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4E7" w:rsidRDefault="000214E7" w:rsidP="001C3457">
      <w:pPr>
        <w:spacing w:line="276" w:lineRule="auto"/>
        <w:jc w:val="both"/>
        <w:rPr>
          <w:rFonts w:ascii="Soberana Sans Light" w:hAnsi="Soberana Sans Light" w:cs="Arial"/>
          <w:b/>
          <w:sz w:val="16"/>
          <w:szCs w:val="16"/>
        </w:rPr>
      </w:pPr>
    </w:p>
    <w:p w:rsidR="00504291" w:rsidRDefault="00504291" w:rsidP="001C3457">
      <w:pPr>
        <w:spacing w:line="276" w:lineRule="auto"/>
        <w:jc w:val="both"/>
        <w:rPr>
          <w:rFonts w:ascii="Soberana Sans Light" w:hAnsi="Soberana Sans Light" w:cs="Arial"/>
          <w:b/>
          <w:sz w:val="16"/>
          <w:szCs w:val="16"/>
        </w:rPr>
      </w:pPr>
    </w:p>
    <w:p w:rsidR="00504291" w:rsidRDefault="00504291" w:rsidP="001C3457">
      <w:pPr>
        <w:spacing w:line="276" w:lineRule="auto"/>
        <w:jc w:val="both"/>
        <w:rPr>
          <w:rFonts w:ascii="Soberana Sans Light" w:hAnsi="Soberana Sans Light" w:cs="Arial"/>
          <w:b/>
          <w:sz w:val="16"/>
          <w:szCs w:val="16"/>
        </w:rPr>
      </w:pPr>
    </w:p>
    <w:p w:rsidR="00504291" w:rsidRDefault="00504291" w:rsidP="001C3457">
      <w:pPr>
        <w:spacing w:line="276" w:lineRule="auto"/>
        <w:jc w:val="both"/>
        <w:rPr>
          <w:rFonts w:ascii="Soberana Sans Light" w:hAnsi="Soberana Sans Light" w:cs="Arial"/>
          <w:b/>
          <w:sz w:val="16"/>
          <w:szCs w:val="16"/>
        </w:rPr>
      </w:pPr>
    </w:p>
    <w:p w:rsidR="00504291" w:rsidRDefault="00504291" w:rsidP="001C3457">
      <w:pPr>
        <w:spacing w:line="276" w:lineRule="auto"/>
        <w:jc w:val="both"/>
        <w:rPr>
          <w:rFonts w:ascii="Soberana Sans Light" w:hAnsi="Soberana Sans Light" w:cs="Arial"/>
          <w:b/>
          <w:sz w:val="16"/>
          <w:szCs w:val="16"/>
        </w:rPr>
      </w:pPr>
    </w:p>
    <w:p w:rsidR="00504291" w:rsidRDefault="00504291" w:rsidP="001C3457">
      <w:pPr>
        <w:spacing w:line="276" w:lineRule="auto"/>
        <w:jc w:val="both"/>
        <w:rPr>
          <w:rFonts w:ascii="Soberana Sans Light" w:hAnsi="Soberana Sans Light" w:cs="Arial"/>
          <w:b/>
          <w:sz w:val="16"/>
          <w:szCs w:val="16"/>
        </w:rPr>
      </w:pPr>
    </w:p>
    <w:p w:rsidR="00504291" w:rsidRDefault="00504291" w:rsidP="001C3457">
      <w:pPr>
        <w:spacing w:line="276" w:lineRule="auto"/>
        <w:jc w:val="both"/>
        <w:rPr>
          <w:rFonts w:ascii="Soberana Sans Light" w:hAnsi="Soberana Sans Light" w:cs="Arial"/>
          <w:b/>
          <w:sz w:val="16"/>
          <w:szCs w:val="16"/>
        </w:rPr>
      </w:pPr>
    </w:p>
    <w:tbl>
      <w:tblPr>
        <w:tblStyle w:val="Tablaconcuadrcula"/>
        <w:tblpPr w:leftFromText="141" w:rightFromText="141" w:vertAnchor="page" w:horzAnchor="margin" w:tblpXSpec="center" w:tblpY="2806"/>
        <w:tblW w:w="11539" w:type="dxa"/>
        <w:tblLayout w:type="fixed"/>
        <w:tblLook w:val="04A0" w:firstRow="1" w:lastRow="0" w:firstColumn="1" w:lastColumn="0" w:noHBand="0" w:noVBand="1"/>
      </w:tblPr>
      <w:tblGrid>
        <w:gridCol w:w="846"/>
        <w:gridCol w:w="928"/>
        <w:gridCol w:w="2332"/>
        <w:gridCol w:w="851"/>
        <w:gridCol w:w="1069"/>
        <w:gridCol w:w="1134"/>
        <w:gridCol w:w="992"/>
        <w:gridCol w:w="850"/>
        <w:gridCol w:w="993"/>
        <w:gridCol w:w="1544"/>
      </w:tblGrid>
      <w:tr w:rsidR="00EF0363" w:rsidRPr="00040743" w:rsidTr="00EF0363">
        <w:trPr>
          <w:trHeight w:val="99"/>
        </w:trPr>
        <w:tc>
          <w:tcPr>
            <w:tcW w:w="846" w:type="dxa"/>
            <w:vMerge w:val="restart"/>
            <w:shd w:val="clear" w:color="auto" w:fill="D9D9D9" w:themeFill="background1" w:themeFillShade="D9"/>
            <w:vAlign w:val="center"/>
          </w:tcPr>
          <w:p w:rsidR="00EF0363" w:rsidRPr="00040743" w:rsidRDefault="00EF0363" w:rsidP="00EF0363">
            <w:pPr>
              <w:spacing w:line="276" w:lineRule="auto"/>
              <w:jc w:val="center"/>
              <w:rPr>
                <w:rFonts w:ascii="Soberana Sans Light" w:hAnsi="Soberana Sans Light" w:cs="Arial"/>
                <w:b/>
                <w:sz w:val="14"/>
                <w:szCs w:val="16"/>
              </w:rPr>
            </w:pPr>
            <w:r w:rsidRPr="00040743">
              <w:rPr>
                <w:rFonts w:ascii="Soberana Sans Light" w:hAnsi="Soberana Sans Light" w:cs="Arial"/>
                <w:b/>
                <w:sz w:val="14"/>
                <w:szCs w:val="16"/>
              </w:rPr>
              <w:t>Clave CUCOP</w:t>
            </w:r>
          </w:p>
        </w:tc>
        <w:tc>
          <w:tcPr>
            <w:tcW w:w="928" w:type="dxa"/>
            <w:vMerge w:val="restart"/>
            <w:shd w:val="clear" w:color="auto" w:fill="D9D9D9" w:themeFill="background1" w:themeFillShade="D9"/>
          </w:tcPr>
          <w:p w:rsidR="00EF0363" w:rsidRPr="00040743" w:rsidRDefault="00EF0363" w:rsidP="00EF0363">
            <w:pPr>
              <w:spacing w:line="276" w:lineRule="auto"/>
              <w:jc w:val="center"/>
              <w:rPr>
                <w:rFonts w:ascii="Soberana Sans Light" w:hAnsi="Soberana Sans Light" w:cs="Arial"/>
                <w:b/>
                <w:sz w:val="14"/>
                <w:szCs w:val="16"/>
              </w:rPr>
            </w:pPr>
          </w:p>
          <w:p w:rsidR="00EF0363" w:rsidRPr="00040743" w:rsidRDefault="00EF0363" w:rsidP="00EF0363">
            <w:pPr>
              <w:spacing w:line="276" w:lineRule="auto"/>
              <w:jc w:val="center"/>
              <w:rPr>
                <w:rFonts w:ascii="Soberana Sans Light" w:hAnsi="Soberana Sans Light" w:cs="Arial"/>
                <w:b/>
                <w:sz w:val="14"/>
                <w:szCs w:val="16"/>
              </w:rPr>
            </w:pPr>
            <w:r w:rsidRPr="00040743">
              <w:rPr>
                <w:rFonts w:ascii="Soberana Sans Light" w:hAnsi="Soberana Sans Light" w:cs="Arial"/>
                <w:b/>
                <w:sz w:val="14"/>
                <w:szCs w:val="16"/>
              </w:rPr>
              <w:t xml:space="preserve">Partida de gasto </w:t>
            </w:r>
          </w:p>
        </w:tc>
        <w:tc>
          <w:tcPr>
            <w:tcW w:w="2332" w:type="dxa"/>
            <w:vMerge w:val="restart"/>
            <w:shd w:val="clear" w:color="auto" w:fill="D9D9D9" w:themeFill="background1" w:themeFillShade="D9"/>
            <w:vAlign w:val="center"/>
          </w:tcPr>
          <w:p w:rsidR="00EF0363" w:rsidRPr="00040743" w:rsidRDefault="00EF0363" w:rsidP="00EF0363">
            <w:pPr>
              <w:spacing w:line="276" w:lineRule="auto"/>
              <w:jc w:val="center"/>
              <w:rPr>
                <w:rFonts w:ascii="Soberana Sans Light" w:hAnsi="Soberana Sans Light" w:cs="Arial"/>
                <w:b/>
                <w:sz w:val="14"/>
                <w:szCs w:val="16"/>
              </w:rPr>
            </w:pPr>
            <w:r w:rsidRPr="00040743">
              <w:rPr>
                <w:rFonts w:ascii="Soberana Sans Light" w:hAnsi="Soberana Sans Light" w:cs="Arial"/>
                <w:b/>
                <w:sz w:val="14"/>
                <w:szCs w:val="16"/>
              </w:rPr>
              <w:t>Obra o servicio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EF0363" w:rsidRPr="00040743" w:rsidRDefault="00EF0363" w:rsidP="00EF0363">
            <w:pPr>
              <w:spacing w:line="276" w:lineRule="auto"/>
              <w:jc w:val="center"/>
              <w:rPr>
                <w:rFonts w:ascii="Soberana Sans Light" w:hAnsi="Soberana Sans Light" w:cs="Arial"/>
                <w:b/>
                <w:sz w:val="14"/>
                <w:szCs w:val="16"/>
              </w:rPr>
            </w:pPr>
            <w:r w:rsidRPr="00040743">
              <w:rPr>
                <w:rFonts w:ascii="Soberana Sans Light" w:hAnsi="Soberana Sans Light" w:cs="Arial"/>
                <w:b/>
                <w:sz w:val="14"/>
                <w:szCs w:val="16"/>
              </w:rPr>
              <w:t xml:space="preserve">Cantidad </w:t>
            </w:r>
          </w:p>
        </w:tc>
        <w:tc>
          <w:tcPr>
            <w:tcW w:w="1069" w:type="dxa"/>
            <w:vMerge w:val="restart"/>
            <w:shd w:val="clear" w:color="auto" w:fill="D9D9D9" w:themeFill="background1" w:themeFillShade="D9"/>
            <w:vAlign w:val="center"/>
          </w:tcPr>
          <w:p w:rsidR="00EF0363" w:rsidRPr="00040743" w:rsidRDefault="00EF0363" w:rsidP="00EF0363">
            <w:pPr>
              <w:spacing w:line="276" w:lineRule="auto"/>
              <w:jc w:val="center"/>
              <w:rPr>
                <w:rFonts w:ascii="Soberana Sans Light" w:hAnsi="Soberana Sans Light" w:cs="Arial"/>
                <w:b/>
                <w:sz w:val="14"/>
                <w:szCs w:val="16"/>
              </w:rPr>
            </w:pPr>
            <w:r w:rsidRPr="00040743">
              <w:rPr>
                <w:rFonts w:ascii="Soberana Sans Light" w:hAnsi="Soberana Sans Light" w:cs="Arial"/>
                <w:b/>
                <w:sz w:val="14"/>
                <w:szCs w:val="16"/>
              </w:rPr>
              <w:t>Unidad de medida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EF0363" w:rsidRPr="00040743" w:rsidRDefault="00EF0363" w:rsidP="00EF0363">
            <w:pPr>
              <w:spacing w:line="276" w:lineRule="auto"/>
              <w:jc w:val="center"/>
              <w:rPr>
                <w:rFonts w:ascii="Soberana Sans Light" w:hAnsi="Soberana Sans Light" w:cs="Arial"/>
                <w:b/>
                <w:sz w:val="14"/>
                <w:szCs w:val="16"/>
              </w:rPr>
            </w:pPr>
          </w:p>
          <w:p w:rsidR="00EF0363" w:rsidRPr="00040743" w:rsidRDefault="00EF0363" w:rsidP="00EF0363">
            <w:pPr>
              <w:spacing w:line="276" w:lineRule="auto"/>
              <w:jc w:val="center"/>
              <w:rPr>
                <w:rFonts w:ascii="Soberana Sans Light" w:hAnsi="Soberana Sans Light" w:cs="Arial"/>
                <w:b/>
                <w:sz w:val="14"/>
                <w:szCs w:val="16"/>
              </w:rPr>
            </w:pPr>
            <w:r>
              <w:rPr>
                <w:rFonts w:ascii="Soberana Sans Light" w:hAnsi="Soberana Sans Light" w:cs="Arial"/>
                <w:b/>
                <w:sz w:val="14"/>
                <w:szCs w:val="16"/>
              </w:rPr>
              <w:t>Pluri</w:t>
            </w:r>
            <w:r w:rsidRPr="00040743">
              <w:rPr>
                <w:rFonts w:ascii="Soberana Sans Light" w:hAnsi="Soberana Sans Light" w:cs="Arial"/>
                <w:b/>
                <w:sz w:val="14"/>
                <w:szCs w:val="16"/>
              </w:rPr>
              <w:t>anual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F0363" w:rsidRPr="00040743" w:rsidRDefault="00EF0363" w:rsidP="00EF0363">
            <w:pPr>
              <w:spacing w:line="276" w:lineRule="auto"/>
              <w:jc w:val="center"/>
              <w:rPr>
                <w:rFonts w:ascii="Soberana Sans Light" w:hAnsi="Soberana Sans Light" w:cs="Arial"/>
                <w:b/>
                <w:sz w:val="14"/>
                <w:szCs w:val="16"/>
              </w:rPr>
            </w:pPr>
            <w:r w:rsidRPr="00040743">
              <w:rPr>
                <w:rFonts w:ascii="Soberana Sans Light" w:hAnsi="Soberana Sans Light" w:cs="Arial"/>
                <w:b/>
                <w:sz w:val="14"/>
                <w:szCs w:val="16"/>
              </w:rPr>
              <w:t>%</w:t>
            </w:r>
            <w:proofErr w:type="spellStart"/>
            <w:r w:rsidRPr="00040743">
              <w:rPr>
                <w:rFonts w:ascii="Soberana Sans Light" w:hAnsi="Soberana Sans Light" w:cs="Arial"/>
                <w:b/>
                <w:sz w:val="14"/>
                <w:szCs w:val="16"/>
              </w:rPr>
              <w:t>PxT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EF0363" w:rsidRPr="00040743" w:rsidRDefault="00EF0363" w:rsidP="00EF0363">
            <w:pPr>
              <w:spacing w:line="276" w:lineRule="auto"/>
              <w:jc w:val="center"/>
              <w:rPr>
                <w:rFonts w:ascii="Soberana Sans Light" w:hAnsi="Soberana Sans Light" w:cs="Arial"/>
                <w:b/>
                <w:sz w:val="14"/>
                <w:szCs w:val="16"/>
              </w:rPr>
            </w:pPr>
            <w:r w:rsidRPr="00040743">
              <w:rPr>
                <w:rFonts w:ascii="Soberana Sans Light" w:hAnsi="Soberana Sans Light" w:cs="Arial"/>
                <w:b/>
                <w:sz w:val="14"/>
                <w:szCs w:val="16"/>
              </w:rPr>
              <w:t>%</w:t>
            </w:r>
            <w:proofErr w:type="spellStart"/>
            <w:r w:rsidRPr="00040743">
              <w:rPr>
                <w:rFonts w:ascii="Soberana Sans Light" w:hAnsi="Soberana Sans Light" w:cs="Arial"/>
                <w:b/>
                <w:sz w:val="14"/>
                <w:szCs w:val="16"/>
              </w:rPr>
              <w:t>PxT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F0363" w:rsidRPr="00040743" w:rsidRDefault="00EF0363" w:rsidP="00EF0363">
            <w:pPr>
              <w:spacing w:line="276" w:lineRule="auto"/>
              <w:jc w:val="center"/>
              <w:rPr>
                <w:rFonts w:ascii="Soberana Sans Light" w:hAnsi="Soberana Sans Light" w:cs="Arial"/>
                <w:b/>
                <w:sz w:val="14"/>
                <w:szCs w:val="16"/>
              </w:rPr>
            </w:pPr>
            <w:r w:rsidRPr="00040743">
              <w:rPr>
                <w:rFonts w:ascii="Soberana Sans Light" w:hAnsi="Soberana Sans Light" w:cs="Arial"/>
                <w:b/>
                <w:sz w:val="14"/>
                <w:szCs w:val="16"/>
              </w:rPr>
              <w:t>%</w:t>
            </w:r>
            <w:proofErr w:type="spellStart"/>
            <w:r w:rsidRPr="00040743">
              <w:rPr>
                <w:rFonts w:ascii="Soberana Sans Light" w:hAnsi="Soberana Sans Light" w:cs="Arial"/>
                <w:b/>
                <w:sz w:val="14"/>
                <w:szCs w:val="16"/>
              </w:rPr>
              <w:t>PxT</w:t>
            </w:r>
            <w:proofErr w:type="spellEnd"/>
            <w:r w:rsidRPr="00040743">
              <w:rPr>
                <w:rStyle w:val="Refdenotaalpie"/>
                <w:rFonts w:ascii="Soberana Sans Light" w:hAnsi="Soberana Sans Light" w:cs="Arial"/>
                <w:b/>
                <w:sz w:val="14"/>
                <w:szCs w:val="16"/>
              </w:rPr>
              <w:footnoteReference w:id="1"/>
            </w:r>
            <w:r w:rsidRPr="00040743">
              <w:rPr>
                <w:rFonts w:ascii="Soberana Sans Light" w:hAnsi="Soberana Sans Light" w:cs="Arial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1544" w:type="dxa"/>
            <w:vMerge w:val="restart"/>
            <w:shd w:val="clear" w:color="auto" w:fill="D9D9D9" w:themeFill="background1" w:themeFillShade="D9"/>
            <w:vAlign w:val="center"/>
          </w:tcPr>
          <w:p w:rsidR="00EF0363" w:rsidRPr="00040743" w:rsidRDefault="00EF0363" w:rsidP="00EF0363">
            <w:pPr>
              <w:spacing w:line="276" w:lineRule="auto"/>
              <w:jc w:val="center"/>
              <w:rPr>
                <w:rFonts w:ascii="Soberana Sans Light" w:hAnsi="Soberana Sans Light" w:cs="Arial"/>
                <w:b/>
                <w:sz w:val="14"/>
                <w:szCs w:val="16"/>
              </w:rPr>
            </w:pPr>
            <w:r w:rsidRPr="00040743">
              <w:rPr>
                <w:rFonts w:ascii="Soberana Sans Light" w:hAnsi="Soberana Sans Light" w:cs="Arial"/>
                <w:b/>
                <w:sz w:val="14"/>
                <w:szCs w:val="16"/>
              </w:rPr>
              <w:t xml:space="preserve">Tipo de procedimiento </w:t>
            </w:r>
          </w:p>
        </w:tc>
      </w:tr>
      <w:tr w:rsidR="00EF0363" w:rsidRPr="00040743" w:rsidTr="00EF0363">
        <w:trPr>
          <w:trHeight w:val="13"/>
        </w:trPr>
        <w:tc>
          <w:tcPr>
            <w:tcW w:w="846" w:type="dxa"/>
            <w:vMerge/>
            <w:shd w:val="clear" w:color="auto" w:fill="D9D9D9" w:themeFill="background1" w:themeFillShade="D9"/>
          </w:tcPr>
          <w:p w:rsidR="00EF0363" w:rsidRPr="00040743" w:rsidRDefault="00EF0363" w:rsidP="00EF0363">
            <w:pPr>
              <w:spacing w:line="276" w:lineRule="auto"/>
              <w:jc w:val="center"/>
              <w:rPr>
                <w:rFonts w:ascii="Soberana Sans Light" w:hAnsi="Soberana Sans Light" w:cs="Arial"/>
                <w:b/>
                <w:sz w:val="14"/>
                <w:szCs w:val="16"/>
              </w:rPr>
            </w:pPr>
          </w:p>
        </w:tc>
        <w:tc>
          <w:tcPr>
            <w:tcW w:w="928" w:type="dxa"/>
            <w:vMerge/>
            <w:shd w:val="clear" w:color="auto" w:fill="D9D9D9" w:themeFill="background1" w:themeFillShade="D9"/>
          </w:tcPr>
          <w:p w:rsidR="00EF0363" w:rsidRPr="00040743" w:rsidRDefault="00EF0363" w:rsidP="00EF0363">
            <w:pPr>
              <w:spacing w:line="276" w:lineRule="auto"/>
              <w:jc w:val="center"/>
              <w:rPr>
                <w:rFonts w:ascii="Soberana Sans Light" w:hAnsi="Soberana Sans Light" w:cs="Arial"/>
                <w:b/>
                <w:sz w:val="14"/>
                <w:szCs w:val="16"/>
              </w:rPr>
            </w:pPr>
          </w:p>
        </w:tc>
        <w:tc>
          <w:tcPr>
            <w:tcW w:w="2332" w:type="dxa"/>
            <w:vMerge/>
            <w:shd w:val="clear" w:color="auto" w:fill="D9D9D9" w:themeFill="background1" w:themeFillShade="D9"/>
          </w:tcPr>
          <w:p w:rsidR="00EF0363" w:rsidRPr="00040743" w:rsidRDefault="00EF0363" w:rsidP="00EF0363">
            <w:pPr>
              <w:spacing w:line="276" w:lineRule="auto"/>
              <w:jc w:val="center"/>
              <w:rPr>
                <w:rFonts w:ascii="Soberana Sans Light" w:hAnsi="Soberana Sans Light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EF0363" w:rsidRPr="00040743" w:rsidRDefault="00EF0363" w:rsidP="00EF0363">
            <w:pPr>
              <w:spacing w:line="276" w:lineRule="auto"/>
              <w:jc w:val="center"/>
              <w:rPr>
                <w:rFonts w:ascii="Soberana Sans Light" w:hAnsi="Soberana Sans Light" w:cs="Arial"/>
                <w:b/>
                <w:sz w:val="14"/>
                <w:szCs w:val="16"/>
              </w:rPr>
            </w:pPr>
          </w:p>
        </w:tc>
        <w:tc>
          <w:tcPr>
            <w:tcW w:w="1069" w:type="dxa"/>
            <w:vMerge/>
            <w:shd w:val="clear" w:color="auto" w:fill="D9D9D9" w:themeFill="background1" w:themeFillShade="D9"/>
          </w:tcPr>
          <w:p w:rsidR="00EF0363" w:rsidRPr="00040743" w:rsidRDefault="00EF0363" w:rsidP="00EF0363">
            <w:pPr>
              <w:spacing w:line="276" w:lineRule="auto"/>
              <w:jc w:val="center"/>
              <w:rPr>
                <w:rFonts w:ascii="Soberana Sans Light" w:hAnsi="Soberana Sans Light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EF0363" w:rsidRPr="00040743" w:rsidRDefault="00EF0363" w:rsidP="00EF0363">
            <w:pPr>
              <w:spacing w:line="276" w:lineRule="auto"/>
              <w:jc w:val="center"/>
              <w:rPr>
                <w:rFonts w:ascii="Soberana Sans Light" w:hAnsi="Soberana Sans Light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F0363" w:rsidRPr="00040743" w:rsidRDefault="00EF0363" w:rsidP="00EF0363">
            <w:pPr>
              <w:spacing w:line="276" w:lineRule="auto"/>
              <w:jc w:val="center"/>
              <w:rPr>
                <w:rFonts w:ascii="Soberana Sans Light" w:hAnsi="Soberana Sans Light" w:cs="Arial"/>
                <w:b/>
                <w:sz w:val="14"/>
                <w:szCs w:val="16"/>
              </w:rPr>
            </w:pPr>
            <w:r>
              <w:rPr>
                <w:rFonts w:ascii="Soberana Sans Light" w:hAnsi="Soberana Sans Light" w:cs="Arial"/>
                <w:b/>
                <w:sz w:val="14"/>
                <w:szCs w:val="16"/>
              </w:rPr>
              <w:t>Abril-</w:t>
            </w:r>
            <w:r w:rsidRPr="00040743">
              <w:rPr>
                <w:rFonts w:ascii="Soberana Sans Light" w:hAnsi="Soberana Sans Light" w:cs="Arial"/>
                <w:b/>
                <w:sz w:val="14"/>
                <w:szCs w:val="16"/>
              </w:rPr>
              <w:t>Junio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F0363" w:rsidRPr="00040743" w:rsidRDefault="00EF0363" w:rsidP="00EF0363">
            <w:pPr>
              <w:spacing w:line="276" w:lineRule="auto"/>
              <w:jc w:val="center"/>
              <w:rPr>
                <w:rFonts w:ascii="Soberana Sans Light" w:hAnsi="Soberana Sans Light" w:cs="Arial"/>
                <w:b/>
                <w:sz w:val="14"/>
                <w:szCs w:val="16"/>
              </w:rPr>
            </w:pPr>
            <w:r w:rsidRPr="00040743">
              <w:rPr>
                <w:rFonts w:ascii="Soberana Sans Light" w:hAnsi="Soberana Sans Light" w:cs="Arial"/>
                <w:b/>
                <w:sz w:val="14"/>
                <w:szCs w:val="16"/>
              </w:rPr>
              <w:t>Julio-Sept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F0363" w:rsidRPr="00040743" w:rsidRDefault="00EF0363" w:rsidP="00EF0363">
            <w:pPr>
              <w:spacing w:line="276" w:lineRule="auto"/>
              <w:jc w:val="center"/>
              <w:rPr>
                <w:rFonts w:ascii="Soberana Sans Light" w:hAnsi="Soberana Sans Light" w:cs="Arial"/>
                <w:b/>
                <w:sz w:val="14"/>
                <w:szCs w:val="16"/>
              </w:rPr>
            </w:pPr>
            <w:r w:rsidRPr="00040743">
              <w:rPr>
                <w:rFonts w:ascii="Soberana Sans Light" w:hAnsi="Soberana Sans Light" w:cs="Arial"/>
                <w:b/>
                <w:sz w:val="14"/>
                <w:szCs w:val="16"/>
              </w:rPr>
              <w:t>Oct-Nov</w:t>
            </w:r>
          </w:p>
        </w:tc>
        <w:tc>
          <w:tcPr>
            <w:tcW w:w="1544" w:type="dxa"/>
            <w:vMerge/>
            <w:shd w:val="clear" w:color="auto" w:fill="D9D9D9" w:themeFill="background1" w:themeFillShade="D9"/>
          </w:tcPr>
          <w:p w:rsidR="00EF0363" w:rsidRPr="00040743" w:rsidRDefault="00EF0363" w:rsidP="00EF0363">
            <w:pPr>
              <w:spacing w:line="276" w:lineRule="auto"/>
              <w:jc w:val="center"/>
              <w:rPr>
                <w:rFonts w:ascii="Soberana Sans Light" w:hAnsi="Soberana Sans Light" w:cs="Arial"/>
                <w:b/>
                <w:sz w:val="14"/>
                <w:szCs w:val="16"/>
              </w:rPr>
            </w:pPr>
          </w:p>
        </w:tc>
      </w:tr>
      <w:tr w:rsidR="00EF0363" w:rsidRPr="001F502A" w:rsidTr="00EF0363">
        <w:trPr>
          <w:trHeight w:val="2043"/>
        </w:trPr>
        <w:tc>
          <w:tcPr>
            <w:tcW w:w="846" w:type="dxa"/>
            <w:vAlign w:val="center"/>
          </w:tcPr>
          <w:p w:rsidR="00EF0363" w:rsidRPr="001F502A" w:rsidRDefault="00EF0363" w:rsidP="00EF0363">
            <w:pPr>
              <w:spacing w:line="276" w:lineRule="auto"/>
              <w:jc w:val="center"/>
              <w:rPr>
                <w:rFonts w:ascii="Arial" w:hAnsi="Arial" w:cs="Arial"/>
                <w:i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i/>
                <w:sz w:val="14"/>
                <w:szCs w:val="16"/>
                <w:lang w:val="es-ES"/>
              </w:rPr>
              <w:t>62202016</w:t>
            </w:r>
          </w:p>
        </w:tc>
        <w:tc>
          <w:tcPr>
            <w:tcW w:w="928" w:type="dxa"/>
            <w:vAlign w:val="center"/>
          </w:tcPr>
          <w:p w:rsidR="00EF0363" w:rsidRPr="001F502A" w:rsidRDefault="00EF0363" w:rsidP="00EF0363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62202</w:t>
            </w:r>
          </w:p>
        </w:tc>
        <w:tc>
          <w:tcPr>
            <w:tcW w:w="2332" w:type="dxa"/>
          </w:tcPr>
          <w:p w:rsidR="00EF0363" w:rsidRDefault="00EF0363" w:rsidP="00EF0363">
            <w:pPr>
              <w:spacing w:line="276" w:lineRule="auto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:rsidR="00EF0363" w:rsidRDefault="00EF0363" w:rsidP="00EF0363">
            <w:pPr>
              <w:spacing w:line="276" w:lineRule="auto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:rsidR="00EF0363" w:rsidRDefault="00EF0363" w:rsidP="00EF0363">
            <w:pPr>
              <w:spacing w:line="276" w:lineRule="auto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:rsidR="00EF0363" w:rsidRDefault="00EF0363" w:rsidP="00EF0363">
            <w:pPr>
              <w:spacing w:line="276" w:lineRule="auto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</w:p>
          <w:p w:rsidR="00EF0363" w:rsidRPr="001F502A" w:rsidRDefault="00EF0363" w:rsidP="00EF0363">
            <w:pPr>
              <w:spacing w:line="276" w:lineRule="auto"/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sz w:val="14"/>
                <w:szCs w:val="16"/>
                <w:lang w:val="es-ES"/>
              </w:rPr>
              <w:t>Proyecto de delimitación del Predio del Plantel Rio Santiago (2da etapa)</w:t>
            </w:r>
          </w:p>
        </w:tc>
        <w:tc>
          <w:tcPr>
            <w:tcW w:w="851" w:type="dxa"/>
            <w:vAlign w:val="center"/>
          </w:tcPr>
          <w:p w:rsidR="00EF0363" w:rsidRPr="001F502A" w:rsidRDefault="00EF0363" w:rsidP="00EF0363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069" w:type="dxa"/>
            <w:vAlign w:val="center"/>
          </w:tcPr>
          <w:p w:rsidR="00EF0363" w:rsidRPr="001F502A" w:rsidRDefault="00EF0363" w:rsidP="00EF0363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Servicios de Obra Pública</w:t>
            </w:r>
          </w:p>
        </w:tc>
        <w:tc>
          <w:tcPr>
            <w:tcW w:w="1134" w:type="dxa"/>
            <w:vAlign w:val="center"/>
          </w:tcPr>
          <w:p w:rsidR="00EF0363" w:rsidRPr="001F502A" w:rsidRDefault="00853830" w:rsidP="00EF0363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No aplica</w:t>
            </w:r>
          </w:p>
        </w:tc>
        <w:tc>
          <w:tcPr>
            <w:tcW w:w="992" w:type="dxa"/>
            <w:vAlign w:val="center"/>
          </w:tcPr>
          <w:p w:rsidR="00EF0363" w:rsidRPr="001F502A" w:rsidRDefault="00EF0363" w:rsidP="00EF0363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0%</w:t>
            </w:r>
          </w:p>
        </w:tc>
        <w:tc>
          <w:tcPr>
            <w:tcW w:w="850" w:type="dxa"/>
            <w:vAlign w:val="center"/>
          </w:tcPr>
          <w:p w:rsidR="00EF0363" w:rsidRPr="001F502A" w:rsidRDefault="00EF0363" w:rsidP="00EF0363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50</w:t>
            </w:r>
            <w:r w:rsidRPr="001F502A">
              <w:rPr>
                <w:rFonts w:ascii="Arial" w:hAnsi="Arial" w:cs="Arial"/>
                <w:sz w:val="14"/>
                <w:szCs w:val="16"/>
              </w:rPr>
              <w:t>%</w:t>
            </w:r>
          </w:p>
        </w:tc>
        <w:tc>
          <w:tcPr>
            <w:tcW w:w="993" w:type="dxa"/>
            <w:vAlign w:val="center"/>
          </w:tcPr>
          <w:p w:rsidR="00EF0363" w:rsidRPr="001F502A" w:rsidRDefault="00EF0363" w:rsidP="00EF0363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50</w:t>
            </w:r>
            <w:r w:rsidRPr="001F502A">
              <w:rPr>
                <w:rFonts w:ascii="Arial" w:hAnsi="Arial" w:cs="Arial"/>
                <w:sz w:val="14"/>
                <w:szCs w:val="16"/>
              </w:rPr>
              <w:t>%</w:t>
            </w:r>
          </w:p>
        </w:tc>
        <w:tc>
          <w:tcPr>
            <w:tcW w:w="1544" w:type="dxa"/>
            <w:vAlign w:val="center"/>
          </w:tcPr>
          <w:p w:rsidR="00EF0363" w:rsidRPr="001F502A" w:rsidRDefault="00EF0363" w:rsidP="00EF0363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1F502A">
              <w:rPr>
                <w:rFonts w:ascii="Arial" w:hAnsi="Arial" w:cs="Arial"/>
                <w:sz w:val="14"/>
                <w:szCs w:val="16"/>
              </w:rPr>
              <w:t>Licitación Pública Nacional</w:t>
            </w:r>
          </w:p>
          <w:p w:rsidR="00EF0363" w:rsidRPr="001F502A" w:rsidRDefault="00EF0363" w:rsidP="00EF0363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tbl>
      <w:tblPr>
        <w:tblStyle w:val="Tablanormal4"/>
        <w:tblW w:w="0" w:type="auto"/>
        <w:tblLook w:val="04A0" w:firstRow="1" w:lastRow="0" w:firstColumn="1" w:lastColumn="0" w:noHBand="0" w:noVBand="1"/>
      </w:tblPr>
      <w:tblGrid>
        <w:gridCol w:w="6498"/>
        <w:gridCol w:w="6498"/>
      </w:tblGrid>
      <w:tr w:rsidR="006D2196" w:rsidTr="006D2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:rsidR="00EF0363" w:rsidRDefault="00EF0363" w:rsidP="006D2196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F0363" w:rsidRDefault="00EF0363" w:rsidP="006D2196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F0363" w:rsidRDefault="00EF0363" w:rsidP="006D2196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F0363" w:rsidRDefault="00EF0363" w:rsidP="006D2196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D2196" w:rsidRPr="001F502A" w:rsidRDefault="006D2196" w:rsidP="006D2196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502A">
              <w:rPr>
                <w:rFonts w:ascii="Arial" w:hAnsi="Arial" w:cs="Arial"/>
                <w:sz w:val="16"/>
                <w:szCs w:val="16"/>
              </w:rPr>
              <w:t>Autorizó</w:t>
            </w:r>
          </w:p>
          <w:p w:rsidR="006D2196" w:rsidRPr="001F502A" w:rsidRDefault="000816F8" w:rsidP="006D2196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6D2196" w:rsidRPr="001F502A">
              <w:rPr>
                <w:rFonts w:ascii="Arial" w:hAnsi="Arial" w:cs="Arial"/>
                <w:sz w:val="16"/>
                <w:szCs w:val="16"/>
              </w:rPr>
              <w:t>aúl Valdez Zepeda</w:t>
            </w:r>
          </w:p>
          <w:p w:rsidR="006D2196" w:rsidRPr="001F502A" w:rsidRDefault="006D2196" w:rsidP="006D2196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502A">
              <w:rPr>
                <w:rFonts w:ascii="Arial" w:hAnsi="Arial" w:cs="Arial"/>
                <w:sz w:val="16"/>
                <w:szCs w:val="16"/>
              </w:rPr>
              <w:tab/>
              <w:t>Director General del CETI</w:t>
            </w:r>
          </w:p>
          <w:p w:rsidR="006D2196" w:rsidRPr="001F502A" w:rsidRDefault="006D2196" w:rsidP="006D2196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502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6498" w:type="dxa"/>
          </w:tcPr>
          <w:p w:rsidR="00EF0363" w:rsidRDefault="00EF0363" w:rsidP="006D2196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EF0363" w:rsidRDefault="00EF0363" w:rsidP="006D2196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EF0363" w:rsidRDefault="00EF0363" w:rsidP="006D2196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EF0363" w:rsidRDefault="00EF0363" w:rsidP="006D2196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D2196" w:rsidRPr="001F502A" w:rsidRDefault="006D2196" w:rsidP="006D2196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F502A">
              <w:rPr>
                <w:rFonts w:ascii="Arial" w:hAnsi="Arial" w:cs="Arial"/>
                <w:sz w:val="16"/>
                <w:szCs w:val="16"/>
              </w:rPr>
              <w:t>Elaboró</w:t>
            </w:r>
          </w:p>
          <w:p w:rsidR="006D2196" w:rsidRPr="001F502A" w:rsidRDefault="000816F8" w:rsidP="006D2196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Guadalupe Esther Peña Flores</w:t>
            </w:r>
          </w:p>
          <w:p w:rsidR="006D2196" w:rsidRPr="001F502A" w:rsidRDefault="006D2196" w:rsidP="006D2196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F502A">
              <w:rPr>
                <w:rFonts w:ascii="Arial" w:hAnsi="Arial" w:cs="Arial"/>
                <w:sz w:val="16"/>
                <w:szCs w:val="16"/>
              </w:rPr>
              <w:t>Subdirectora de Administración</w:t>
            </w:r>
          </w:p>
          <w:p w:rsidR="006D2196" w:rsidRPr="001F502A" w:rsidRDefault="006D2196" w:rsidP="00E55E07">
            <w:pPr>
              <w:tabs>
                <w:tab w:val="left" w:pos="3058"/>
              </w:tabs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C04FB" w:rsidRDefault="006C04FB" w:rsidP="006D2196">
      <w:pPr>
        <w:tabs>
          <w:tab w:val="left" w:pos="3058"/>
        </w:tabs>
        <w:spacing w:line="276" w:lineRule="auto"/>
        <w:jc w:val="both"/>
        <w:rPr>
          <w:rFonts w:ascii="Soberana Sans Light" w:hAnsi="Soberana Sans Light" w:cs="Arial"/>
          <w:sz w:val="14"/>
          <w:szCs w:val="16"/>
        </w:rPr>
      </w:pPr>
    </w:p>
    <w:p w:rsidR="00504291" w:rsidRDefault="00504291" w:rsidP="006D2196">
      <w:pPr>
        <w:tabs>
          <w:tab w:val="left" w:pos="3058"/>
        </w:tabs>
        <w:spacing w:line="276" w:lineRule="auto"/>
        <w:jc w:val="both"/>
        <w:rPr>
          <w:rFonts w:ascii="Soberana Sans Light" w:hAnsi="Soberana Sans Light" w:cs="Arial"/>
          <w:sz w:val="14"/>
          <w:szCs w:val="16"/>
        </w:rPr>
      </w:pPr>
    </w:p>
    <w:p w:rsidR="00504291" w:rsidRDefault="00504291" w:rsidP="006D2196">
      <w:pPr>
        <w:tabs>
          <w:tab w:val="left" w:pos="3058"/>
        </w:tabs>
        <w:spacing w:line="276" w:lineRule="auto"/>
        <w:jc w:val="both"/>
        <w:rPr>
          <w:rFonts w:ascii="Soberana Sans Light" w:hAnsi="Soberana Sans Light" w:cs="Arial"/>
          <w:sz w:val="14"/>
          <w:szCs w:val="16"/>
        </w:rPr>
      </w:pPr>
      <w:bookmarkStart w:id="0" w:name="_GoBack"/>
      <w:bookmarkEnd w:id="0"/>
    </w:p>
    <w:p w:rsidR="00504291" w:rsidRDefault="00504291" w:rsidP="006D2196">
      <w:pPr>
        <w:tabs>
          <w:tab w:val="left" w:pos="3058"/>
        </w:tabs>
        <w:spacing w:line="276" w:lineRule="auto"/>
        <w:jc w:val="both"/>
        <w:rPr>
          <w:rFonts w:ascii="Soberana Sans Light" w:hAnsi="Soberana Sans Light" w:cs="Arial"/>
          <w:sz w:val="14"/>
          <w:szCs w:val="16"/>
        </w:rPr>
      </w:pPr>
    </w:p>
    <w:p w:rsidR="00504291" w:rsidRDefault="00504291" w:rsidP="006D2196">
      <w:pPr>
        <w:tabs>
          <w:tab w:val="left" w:pos="3058"/>
        </w:tabs>
        <w:spacing w:line="276" w:lineRule="auto"/>
        <w:jc w:val="both"/>
        <w:rPr>
          <w:rFonts w:ascii="Soberana Sans Light" w:hAnsi="Soberana Sans Light" w:cs="Arial"/>
          <w:sz w:val="14"/>
          <w:szCs w:val="16"/>
        </w:rPr>
      </w:pPr>
    </w:p>
    <w:p w:rsidR="00504291" w:rsidRDefault="00504291" w:rsidP="006D2196">
      <w:pPr>
        <w:tabs>
          <w:tab w:val="left" w:pos="3058"/>
        </w:tabs>
        <w:spacing w:line="276" w:lineRule="auto"/>
        <w:jc w:val="both"/>
        <w:rPr>
          <w:rFonts w:ascii="Soberana Sans Light" w:hAnsi="Soberana Sans Light" w:cs="Arial"/>
          <w:sz w:val="14"/>
          <w:szCs w:val="16"/>
        </w:rPr>
      </w:pPr>
    </w:p>
    <w:p w:rsidR="003A512A" w:rsidRDefault="002070A6" w:rsidP="006D2196">
      <w:pPr>
        <w:tabs>
          <w:tab w:val="left" w:pos="3058"/>
        </w:tabs>
        <w:spacing w:line="276" w:lineRule="auto"/>
        <w:jc w:val="both"/>
        <w:rPr>
          <w:rFonts w:ascii="Arial" w:hAnsi="Arial" w:cs="Arial"/>
          <w:sz w:val="14"/>
          <w:szCs w:val="16"/>
        </w:rPr>
      </w:pPr>
      <w:r w:rsidRPr="00FF5A0F">
        <w:rPr>
          <w:rFonts w:ascii="Arial" w:hAnsi="Arial" w:cs="Arial"/>
          <w:sz w:val="14"/>
          <w:szCs w:val="16"/>
        </w:rPr>
        <w:t xml:space="preserve">Nota: </w:t>
      </w:r>
      <w:r w:rsidR="00FF5A0F">
        <w:rPr>
          <w:rFonts w:ascii="Arial" w:hAnsi="Arial" w:cs="Arial"/>
          <w:sz w:val="14"/>
          <w:szCs w:val="16"/>
        </w:rPr>
        <w:t>c</w:t>
      </w:r>
      <w:r w:rsidRPr="00FF5A0F">
        <w:rPr>
          <w:rFonts w:ascii="Arial" w:hAnsi="Arial" w:cs="Arial"/>
          <w:sz w:val="14"/>
          <w:szCs w:val="16"/>
        </w:rPr>
        <w:t xml:space="preserve">abe señalar que </w:t>
      </w:r>
      <w:r w:rsidR="00E55E07" w:rsidRPr="00FF5A0F">
        <w:rPr>
          <w:rFonts w:ascii="Arial" w:hAnsi="Arial" w:cs="Arial"/>
          <w:sz w:val="14"/>
          <w:szCs w:val="16"/>
        </w:rPr>
        <w:t>este Programa sólo cuenta la planeación de los recursos del capítulo 6000</w:t>
      </w:r>
      <w:r w:rsidR="00EF4C9B" w:rsidRPr="00FF5A0F">
        <w:rPr>
          <w:rFonts w:ascii="Arial" w:hAnsi="Arial" w:cs="Arial"/>
          <w:sz w:val="14"/>
          <w:szCs w:val="16"/>
        </w:rPr>
        <w:t xml:space="preserve"> sujeta </w:t>
      </w:r>
      <w:r w:rsidR="006C04FB" w:rsidRPr="00FF5A0F">
        <w:rPr>
          <w:rFonts w:ascii="Arial" w:hAnsi="Arial" w:cs="Arial"/>
          <w:sz w:val="14"/>
          <w:szCs w:val="16"/>
        </w:rPr>
        <w:t>a disponibilidad presupuestal</w:t>
      </w:r>
      <w:r w:rsidR="00C25974" w:rsidRPr="00FF5A0F">
        <w:rPr>
          <w:rFonts w:ascii="Arial" w:hAnsi="Arial" w:cs="Arial"/>
          <w:sz w:val="14"/>
          <w:szCs w:val="16"/>
        </w:rPr>
        <w:t xml:space="preserve"> en el PEF 20</w:t>
      </w:r>
      <w:r w:rsidR="00FF5A0F">
        <w:rPr>
          <w:rFonts w:ascii="Arial" w:hAnsi="Arial" w:cs="Arial"/>
          <w:sz w:val="14"/>
          <w:szCs w:val="16"/>
        </w:rPr>
        <w:t>20</w:t>
      </w:r>
      <w:r w:rsidR="006C04FB" w:rsidRPr="00FF5A0F">
        <w:rPr>
          <w:rFonts w:ascii="Arial" w:hAnsi="Arial" w:cs="Arial"/>
          <w:sz w:val="14"/>
          <w:szCs w:val="16"/>
        </w:rPr>
        <w:t>;</w:t>
      </w:r>
      <w:r w:rsidR="00E55E07" w:rsidRPr="00FF5A0F">
        <w:rPr>
          <w:rFonts w:ascii="Arial" w:hAnsi="Arial" w:cs="Arial"/>
          <w:sz w:val="14"/>
          <w:szCs w:val="16"/>
        </w:rPr>
        <w:t xml:space="preserve"> toda vez que las necesidades en mantenimiento de la partida de gasto 35101 a ejecutarse a través de la Ley de Obras Públicas y Servicios Relacionados con las Mismas, se encuentra en revisión con las áreas requirentes, por lo cual, sufrirá modificacio</w:t>
      </w:r>
      <w:r w:rsidR="006C04FB" w:rsidRPr="00FF5A0F">
        <w:rPr>
          <w:rFonts w:ascii="Arial" w:hAnsi="Arial" w:cs="Arial"/>
          <w:sz w:val="14"/>
          <w:szCs w:val="16"/>
        </w:rPr>
        <w:t>nes una vez que se conozca el presupuesto asignado para el capítulo 3000</w:t>
      </w:r>
      <w:r w:rsidR="00E55E07" w:rsidRPr="00FF5A0F">
        <w:rPr>
          <w:rFonts w:ascii="Arial" w:hAnsi="Arial" w:cs="Arial"/>
          <w:sz w:val="14"/>
          <w:szCs w:val="16"/>
        </w:rPr>
        <w:t xml:space="preserve">. </w:t>
      </w:r>
    </w:p>
    <w:p w:rsidR="00504291" w:rsidRDefault="00504291" w:rsidP="006D2196">
      <w:pPr>
        <w:tabs>
          <w:tab w:val="left" w:pos="3058"/>
        </w:tabs>
        <w:spacing w:line="276" w:lineRule="auto"/>
        <w:jc w:val="both"/>
        <w:rPr>
          <w:rFonts w:ascii="Arial" w:hAnsi="Arial" w:cs="Arial"/>
          <w:sz w:val="14"/>
          <w:szCs w:val="16"/>
        </w:rPr>
      </w:pPr>
    </w:p>
    <w:p w:rsidR="00504291" w:rsidRDefault="00504291" w:rsidP="006D2196">
      <w:pPr>
        <w:tabs>
          <w:tab w:val="left" w:pos="3058"/>
        </w:tabs>
        <w:spacing w:line="276" w:lineRule="auto"/>
        <w:jc w:val="both"/>
        <w:rPr>
          <w:rFonts w:ascii="Arial" w:hAnsi="Arial" w:cs="Arial"/>
          <w:sz w:val="14"/>
          <w:szCs w:val="16"/>
        </w:rPr>
      </w:pPr>
    </w:p>
    <w:p w:rsidR="00504291" w:rsidRDefault="00504291" w:rsidP="006D2196">
      <w:pPr>
        <w:tabs>
          <w:tab w:val="left" w:pos="3058"/>
        </w:tabs>
        <w:spacing w:line="276" w:lineRule="auto"/>
        <w:jc w:val="both"/>
        <w:rPr>
          <w:rFonts w:ascii="Arial" w:hAnsi="Arial" w:cs="Arial"/>
          <w:sz w:val="14"/>
          <w:szCs w:val="16"/>
        </w:rPr>
      </w:pPr>
    </w:p>
    <w:p w:rsidR="00EF0363" w:rsidRDefault="00EF0363" w:rsidP="006D2196">
      <w:pPr>
        <w:tabs>
          <w:tab w:val="left" w:pos="3058"/>
        </w:tabs>
        <w:spacing w:line="276" w:lineRule="auto"/>
        <w:jc w:val="both"/>
        <w:rPr>
          <w:rFonts w:ascii="Arial" w:hAnsi="Arial" w:cs="Arial"/>
          <w:sz w:val="14"/>
          <w:szCs w:val="16"/>
        </w:rPr>
      </w:pPr>
    </w:p>
    <w:p w:rsidR="00EF0363" w:rsidRDefault="00EF0363" w:rsidP="006D2196">
      <w:pPr>
        <w:tabs>
          <w:tab w:val="left" w:pos="3058"/>
        </w:tabs>
        <w:spacing w:line="276" w:lineRule="auto"/>
        <w:jc w:val="both"/>
        <w:rPr>
          <w:rFonts w:ascii="Arial" w:hAnsi="Arial" w:cs="Arial"/>
          <w:sz w:val="14"/>
          <w:szCs w:val="16"/>
        </w:rPr>
      </w:pPr>
    </w:p>
    <w:p w:rsidR="00EF0363" w:rsidRDefault="00EF0363" w:rsidP="006D2196">
      <w:pPr>
        <w:tabs>
          <w:tab w:val="left" w:pos="3058"/>
        </w:tabs>
        <w:spacing w:line="276" w:lineRule="auto"/>
        <w:jc w:val="both"/>
        <w:rPr>
          <w:rFonts w:ascii="Arial" w:hAnsi="Arial" w:cs="Arial"/>
          <w:sz w:val="14"/>
          <w:szCs w:val="16"/>
        </w:rPr>
      </w:pPr>
    </w:p>
    <w:p w:rsidR="00EF0363" w:rsidRDefault="00EF0363" w:rsidP="006D2196">
      <w:pPr>
        <w:tabs>
          <w:tab w:val="left" w:pos="3058"/>
        </w:tabs>
        <w:spacing w:line="276" w:lineRule="auto"/>
        <w:jc w:val="both"/>
        <w:rPr>
          <w:rFonts w:ascii="Arial" w:hAnsi="Arial" w:cs="Arial"/>
          <w:sz w:val="14"/>
          <w:szCs w:val="16"/>
        </w:rPr>
      </w:pPr>
    </w:p>
    <w:p w:rsidR="00EF0363" w:rsidRDefault="00EF0363" w:rsidP="006D2196">
      <w:pPr>
        <w:tabs>
          <w:tab w:val="left" w:pos="3058"/>
        </w:tabs>
        <w:spacing w:line="276" w:lineRule="auto"/>
        <w:jc w:val="both"/>
        <w:rPr>
          <w:rFonts w:ascii="Arial" w:hAnsi="Arial" w:cs="Arial"/>
          <w:sz w:val="14"/>
          <w:szCs w:val="16"/>
        </w:rPr>
      </w:pPr>
    </w:p>
    <w:p w:rsidR="00EF0363" w:rsidRDefault="00EF0363" w:rsidP="006D2196">
      <w:pPr>
        <w:tabs>
          <w:tab w:val="left" w:pos="3058"/>
        </w:tabs>
        <w:spacing w:line="276" w:lineRule="auto"/>
        <w:jc w:val="both"/>
        <w:rPr>
          <w:rFonts w:ascii="Arial" w:hAnsi="Arial" w:cs="Arial"/>
          <w:sz w:val="14"/>
          <w:szCs w:val="16"/>
        </w:rPr>
      </w:pPr>
    </w:p>
    <w:p w:rsidR="00EF0363" w:rsidRDefault="00EF0363" w:rsidP="006D2196">
      <w:pPr>
        <w:tabs>
          <w:tab w:val="left" w:pos="3058"/>
        </w:tabs>
        <w:spacing w:line="276" w:lineRule="auto"/>
        <w:jc w:val="both"/>
        <w:rPr>
          <w:rFonts w:ascii="Arial" w:hAnsi="Arial" w:cs="Arial"/>
          <w:sz w:val="14"/>
          <w:szCs w:val="16"/>
        </w:rPr>
      </w:pPr>
    </w:p>
    <w:p w:rsidR="00EF0363" w:rsidRDefault="00EF0363" w:rsidP="006D2196">
      <w:pPr>
        <w:tabs>
          <w:tab w:val="left" w:pos="3058"/>
        </w:tabs>
        <w:spacing w:line="276" w:lineRule="auto"/>
        <w:jc w:val="both"/>
        <w:rPr>
          <w:rFonts w:ascii="Arial" w:hAnsi="Arial" w:cs="Arial"/>
          <w:sz w:val="14"/>
          <w:szCs w:val="16"/>
        </w:rPr>
      </w:pPr>
    </w:p>
    <w:p w:rsidR="00EF0363" w:rsidRDefault="00EF0363" w:rsidP="006D2196">
      <w:pPr>
        <w:tabs>
          <w:tab w:val="left" w:pos="3058"/>
        </w:tabs>
        <w:spacing w:line="276" w:lineRule="auto"/>
        <w:jc w:val="both"/>
        <w:rPr>
          <w:rFonts w:ascii="Arial" w:hAnsi="Arial" w:cs="Arial"/>
          <w:sz w:val="14"/>
          <w:szCs w:val="16"/>
        </w:rPr>
      </w:pPr>
    </w:p>
    <w:p w:rsidR="00EF0363" w:rsidRDefault="00EF0363" w:rsidP="006D2196">
      <w:pPr>
        <w:tabs>
          <w:tab w:val="left" w:pos="3058"/>
        </w:tabs>
        <w:spacing w:line="276" w:lineRule="auto"/>
        <w:jc w:val="both"/>
        <w:rPr>
          <w:rFonts w:ascii="Arial" w:hAnsi="Arial" w:cs="Arial"/>
          <w:sz w:val="14"/>
          <w:szCs w:val="16"/>
        </w:rPr>
      </w:pPr>
    </w:p>
    <w:p w:rsidR="00EF0363" w:rsidRDefault="00EF0363" w:rsidP="006D2196">
      <w:pPr>
        <w:tabs>
          <w:tab w:val="left" w:pos="3058"/>
        </w:tabs>
        <w:spacing w:line="276" w:lineRule="auto"/>
        <w:jc w:val="both"/>
        <w:rPr>
          <w:rFonts w:ascii="Arial" w:hAnsi="Arial" w:cs="Arial"/>
          <w:sz w:val="14"/>
          <w:szCs w:val="16"/>
        </w:rPr>
      </w:pPr>
    </w:p>
    <w:p w:rsidR="00504291" w:rsidRDefault="00504291" w:rsidP="006D2196">
      <w:pPr>
        <w:tabs>
          <w:tab w:val="left" w:pos="3058"/>
        </w:tabs>
        <w:spacing w:line="276" w:lineRule="auto"/>
        <w:jc w:val="both"/>
        <w:rPr>
          <w:rFonts w:ascii="Arial" w:hAnsi="Arial" w:cs="Arial"/>
          <w:sz w:val="14"/>
          <w:szCs w:val="16"/>
        </w:rPr>
      </w:pPr>
    </w:p>
    <w:p w:rsidR="00504291" w:rsidRDefault="00504291" w:rsidP="006D2196">
      <w:pPr>
        <w:tabs>
          <w:tab w:val="left" w:pos="3058"/>
        </w:tabs>
        <w:spacing w:line="276" w:lineRule="auto"/>
        <w:jc w:val="both"/>
        <w:rPr>
          <w:rFonts w:ascii="Arial" w:hAnsi="Arial" w:cs="Arial"/>
          <w:sz w:val="14"/>
          <w:szCs w:val="16"/>
        </w:rPr>
      </w:pPr>
    </w:p>
    <w:p w:rsidR="00504291" w:rsidRDefault="00504291" w:rsidP="00734FC8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734FC8" w:rsidRPr="001F502A" w:rsidRDefault="00734FC8" w:rsidP="00734FC8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1F502A">
        <w:rPr>
          <w:rFonts w:ascii="Arial" w:hAnsi="Arial" w:cs="Arial"/>
          <w:b/>
          <w:u w:val="single"/>
        </w:rPr>
        <w:t>PROGRAMA ANUAL DE OBRA PÚBLICA Y SERVICIOS RELACIONADOS CON LAS MISMAS 20</w:t>
      </w:r>
      <w:r w:rsidR="000816F8">
        <w:rPr>
          <w:rFonts w:ascii="Arial" w:hAnsi="Arial" w:cs="Arial"/>
          <w:b/>
          <w:u w:val="single"/>
        </w:rPr>
        <w:t>20</w:t>
      </w:r>
      <w:r w:rsidRPr="001F502A">
        <w:rPr>
          <w:rFonts w:ascii="Arial" w:hAnsi="Arial" w:cs="Arial"/>
          <w:b/>
          <w:u w:val="single"/>
        </w:rPr>
        <w:t xml:space="preserve"> (PASOP)</w:t>
      </w:r>
    </w:p>
    <w:p w:rsidR="00734FC8" w:rsidRPr="001F502A" w:rsidRDefault="00734FC8" w:rsidP="00734FC8">
      <w:pPr>
        <w:spacing w:line="276" w:lineRule="auto"/>
        <w:jc w:val="both"/>
        <w:rPr>
          <w:rFonts w:ascii="Arial" w:hAnsi="Arial" w:cs="Arial"/>
        </w:rPr>
      </w:pPr>
    </w:p>
    <w:p w:rsidR="00734FC8" w:rsidRPr="00FF5A0F" w:rsidRDefault="00734FC8" w:rsidP="00734FC8">
      <w:pPr>
        <w:spacing w:line="276" w:lineRule="auto"/>
        <w:jc w:val="both"/>
        <w:rPr>
          <w:rFonts w:ascii="Arial" w:hAnsi="Arial" w:cs="Arial"/>
          <w:sz w:val="16"/>
        </w:rPr>
      </w:pPr>
      <w:r w:rsidRPr="00FF5A0F">
        <w:rPr>
          <w:rFonts w:ascii="Arial" w:hAnsi="Arial" w:cs="Arial"/>
          <w:sz w:val="16"/>
        </w:rPr>
        <w:t xml:space="preserve">Con fundamento en los numerales 16, 17, 18, 19 y 24 de las Políticas, Bases y Lineamientos para Obras Públicas y Servicios Relacionados con las Mismas del Centro de Enseñanza Técnica </w:t>
      </w:r>
      <w:r w:rsidR="006170BD" w:rsidRPr="00FF5A0F">
        <w:rPr>
          <w:rFonts w:ascii="Arial" w:hAnsi="Arial" w:cs="Arial"/>
          <w:sz w:val="16"/>
        </w:rPr>
        <w:t>Industrial</w:t>
      </w:r>
      <w:r w:rsidRPr="00FF5A0F">
        <w:rPr>
          <w:rFonts w:ascii="Arial" w:hAnsi="Arial" w:cs="Arial"/>
          <w:sz w:val="16"/>
        </w:rPr>
        <w:t>, se realizó una priorización de obra</w:t>
      </w:r>
      <w:r w:rsidR="00B10E76" w:rsidRPr="00FF5A0F">
        <w:rPr>
          <w:rFonts w:ascii="Arial" w:hAnsi="Arial" w:cs="Arial"/>
          <w:sz w:val="16"/>
        </w:rPr>
        <w:t>s públicas a ejecutar en el 20</w:t>
      </w:r>
      <w:r w:rsidR="000816F8" w:rsidRPr="00FF5A0F">
        <w:rPr>
          <w:rFonts w:ascii="Arial" w:hAnsi="Arial" w:cs="Arial"/>
          <w:sz w:val="16"/>
        </w:rPr>
        <w:t>20</w:t>
      </w:r>
      <w:r w:rsidRPr="00FF5A0F">
        <w:rPr>
          <w:rFonts w:ascii="Arial" w:hAnsi="Arial" w:cs="Arial"/>
          <w:sz w:val="16"/>
        </w:rPr>
        <w:t xml:space="preserve"> </w:t>
      </w:r>
      <w:r w:rsidR="00CC2CA3" w:rsidRPr="00FF5A0F">
        <w:rPr>
          <w:rFonts w:ascii="Arial" w:hAnsi="Arial" w:cs="Arial"/>
          <w:sz w:val="16"/>
        </w:rPr>
        <w:t xml:space="preserve">de acuerdo a las necesidades en materia de obra existentes y autorizadas en las carteras de inversión, ello tomando la urgencia y </w:t>
      </w:r>
      <w:r w:rsidRPr="00FF5A0F">
        <w:rPr>
          <w:rFonts w:ascii="Arial" w:hAnsi="Arial" w:cs="Arial"/>
          <w:sz w:val="16"/>
        </w:rPr>
        <w:t>tiempo de ejecución de los mismos</w:t>
      </w:r>
      <w:r w:rsidR="003A2DAD" w:rsidRPr="00FF5A0F">
        <w:rPr>
          <w:rFonts w:ascii="Arial" w:hAnsi="Arial" w:cs="Arial"/>
          <w:sz w:val="16"/>
        </w:rPr>
        <w:t xml:space="preserve">. </w:t>
      </w:r>
    </w:p>
    <w:p w:rsidR="00734FC8" w:rsidRPr="00734FC8" w:rsidRDefault="00734FC8" w:rsidP="00734FC8">
      <w:pPr>
        <w:spacing w:line="276" w:lineRule="auto"/>
        <w:jc w:val="both"/>
        <w:rPr>
          <w:rFonts w:ascii="Soberana Sans Light" w:hAnsi="Soberana Sans Light"/>
          <w:lang w:val="es-ES"/>
        </w:rPr>
      </w:pPr>
    </w:p>
    <w:p w:rsidR="00734FC8" w:rsidRPr="00734FC8" w:rsidRDefault="00734FC8" w:rsidP="00734FC8">
      <w:pPr>
        <w:spacing w:line="276" w:lineRule="auto"/>
        <w:jc w:val="both"/>
        <w:rPr>
          <w:rFonts w:ascii="Soberana Sans Light" w:hAnsi="Soberana Sans Light"/>
        </w:rPr>
      </w:pPr>
      <w:r w:rsidRPr="00734FC8">
        <w:rPr>
          <w:rFonts w:ascii="Soberana Sans Light" w:hAnsi="Soberana Sans Light"/>
        </w:rPr>
        <w:t>Por lo anterior, se les informa que dichos trabajos s</w:t>
      </w:r>
      <w:r w:rsidR="003A2DAD">
        <w:rPr>
          <w:rFonts w:ascii="Soberana Sans Light" w:hAnsi="Soberana Sans Light"/>
        </w:rPr>
        <w:t>on incorporados</w:t>
      </w:r>
      <w:r w:rsidRPr="00734FC8">
        <w:rPr>
          <w:rFonts w:ascii="Soberana Sans Light" w:hAnsi="Soberana Sans Light"/>
        </w:rPr>
        <w:t xml:space="preserve"> al Programa de Obra Pública del CETI, para</w:t>
      </w:r>
      <w:r w:rsidR="00B10E76">
        <w:rPr>
          <w:rFonts w:ascii="Soberana Sans Light" w:hAnsi="Soberana Sans Light"/>
        </w:rPr>
        <w:t xml:space="preserve"> en caso de contar con disponibilidad presupuestal, estos sean</w:t>
      </w:r>
      <w:r w:rsidRPr="00734FC8">
        <w:rPr>
          <w:rFonts w:ascii="Soberana Sans Light" w:hAnsi="Soberana Sans Light"/>
        </w:rPr>
        <w:t xml:space="preserve"> licitados y adjudicados </w:t>
      </w:r>
      <w:r w:rsidR="00AB7162">
        <w:rPr>
          <w:rFonts w:ascii="Soberana Sans Light" w:hAnsi="Soberana Sans Light"/>
        </w:rPr>
        <w:t>durante el 2020</w:t>
      </w:r>
      <w:r w:rsidRPr="00734FC8">
        <w:rPr>
          <w:rFonts w:ascii="Soberana Sans Light" w:hAnsi="Soberana Sans Light"/>
        </w:rPr>
        <w:t xml:space="preserve">; así mismo, </w:t>
      </w:r>
      <w:r w:rsidR="003A2DAD">
        <w:rPr>
          <w:rFonts w:ascii="Soberana Sans Light" w:hAnsi="Soberana Sans Light"/>
        </w:rPr>
        <w:t>se solicita</w:t>
      </w:r>
      <w:r w:rsidRPr="00734FC8">
        <w:rPr>
          <w:rFonts w:ascii="Soberana Sans Light" w:hAnsi="Soberana Sans Light"/>
        </w:rPr>
        <w:t xml:space="preserve"> su valioso apoyo a fin de otorgar su visto bueno a la realización de los trabajos </w:t>
      </w:r>
      <w:r w:rsidR="003A2DAD">
        <w:rPr>
          <w:rFonts w:ascii="Soberana Sans Light" w:hAnsi="Soberana Sans Light"/>
        </w:rPr>
        <w:t xml:space="preserve">remitidos en su momento para proyectos de inversión en infraestructura. </w:t>
      </w:r>
    </w:p>
    <w:p w:rsidR="00734FC8" w:rsidRPr="00734FC8" w:rsidRDefault="00734FC8" w:rsidP="00734FC8">
      <w:pPr>
        <w:spacing w:line="276" w:lineRule="auto"/>
        <w:jc w:val="both"/>
        <w:rPr>
          <w:rFonts w:ascii="Soberana Sans Light" w:hAnsi="Soberana Sans Light"/>
        </w:rPr>
      </w:pPr>
    </w:p>
    <w:p w:rsidR="00734FC8" w:rsidRPr="00734FC8" w:rsidRDefault="00734FC8" w:rsidP="00734FC8">
      <w:pPr>
        <w:spacing w:line="276" w:lineRule="auto"/>
        <w:jc w:val="both"/>
        <w:rPr>
          <w:rFonts w:ascii="Soberana Sans Light" w:hAnsi="Soberana Sans Light"/>
        </w:rPr>
      </w:pPr>
      <w:r w:rsidRPr="00734FC8">
        <w:rPr>
          <w:rFonts w:ascii="Soberana Sans Light" w:hAnsi="Soberana Sans Light"/>
        </w:rPr>
        <w:t xml:space="preserve">Sin más por el momento, agradezco el apoyo brindado. </w:t>
      </w:r>
    </w:p>
    <w:p w:rsidR="00734FC8" w:rsidRPr="00734FC8" w:rsidRDefault="00734FC8" w:rsidP="00734FC8">
      <w:pPr>
        <w:spacing w:line="276" w:lineRule="auto"/>
        <w:jc w:val="both"/>
        <w:rPr>
          <w:rFonts w:ascii="Soberana Sans Light" w:hAnsi="Soberana Sans Ligh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8"/>
        <w:gridCol w:w="6498"/>
      </w:tblGrid>
      <w:tr w:rsidR="00734FC8" w:rsidRPr="00734FC8" w:rsidTr="00B82C20">
        <w:tc>
          <w:tcPr>
            <w:tcW w:w="6498" w:type="dxa"/>
          </w:tcPr>
          <w:p w:rsidR="00734FC8" w:rsidRPr="00734FC8" w:rsidRDefault="00734FC8" w:rsidP="00734FC8">
            <w:pPr>
              <w:spacing w:line="276" w:lineRule="auto"/>
              <w:jc w:val="both"/>
              <w:rPr>
                <w:rFonts w:ascii="Soberana Sans Light" w:hAnsi="Soberana Sans Light"/>
                <w:b/>
              </w:rPr>
            </w:pPr>
            <w:r w:rsidRPr="00734FC8">
              <w:rPr>
                <w:rFonts w:ascii="Soberana Sans Light" w:hAnsi="Soberana Sans Light"/>
                <w:b/>
              </w:rPr>
              <w:t>Atentamente;</w:t>
            </w:r>
          </w:p>
          <w:p w:rsidR="00734FC8" w:rsidRPr="00734FC8" w:rsidRDefault="00734FC8" w:rsidP="00734FC8">
            <w:pPr>
              <w:spacing w:line="276" w:lineRule="auto"/>
              <w:jc w:val="both"/>
              <w:rPr>
                <w:rFonts w:ascii="Soberana Sans Light" w:hAnsi="Soberana Sans Light"/>
                <w:b/>
              </w:rPr>
            </w:pPr>
          </w:p>
          <w:p w:rsidR="00734FC8" w:rsidRPr="00734FC8" w:rsidRDefault="00734FC8" w:rsidP="00734FC8">
            <w:pPr>
              <w:spacing w:line="276" w:lineRule="auto"/>
              <w:jc w:val="both"/>
              <w:rPr>
                <w:rFonts w:ascii="Soberana Sans Light" w:hAnsi="Soberana Sans Light"/>
                <w:b/>
              </w:rPr>
            </w:pPr>
          </w:p>
          <w:p w:rsidR="00734FC8" w:rsidRPr="00734FC8" w:rsidRDefault="00734FC8" w:rsidP="00734FC8">
            <w:pPr>
              <w:spacing w:line="276" w:lineRule="auto"/>
              <w:jc w:val="both"/>
              <w:rPr>
                <w:rFonts w:ascii="Soberana Sans Light" w:hAnsi="Soberana Sans Light"/>
                <w:b/>
              </w:rPr>
            </w:pPr>
            <w:proofErr w:type="spellStart"/>
            <w:r w:rsidRPr="00734FC8">
              <w:rPr>
                <w:rFonts w:ascii="Soberana Sans Light" w:hAnsi="Soberana Sans Light"/>
                <w:b/>
              </w:rPr>
              <w:t>Analy</w:t>
            </w:r>
            <w:proofErr w:type="spellEnd"/>
            <w:r w:rsidRPr="00734FC8">
              <w:rPr>
                <w:rFonts w:ascii="Soberana Sans Light" w:hAnsi="Soberana Sans Light"/>
                <w:b/>
              </w:rPr>
              <w:t xml:space="preserve"> Fabiola Estrada Hernández. </w:t>
            </w:r>
          </w:p>
          <w:p w:rsidR="00734FC8" w:rsidRPr="00734FC8" w:rsidRDefault="00734FC8" w:rsidP="00734FC8">
            <w:pPr>
              <w:spacing w:line="276" w:lineRule="auto"/>
              <w:jc w:val="both"/>
              <w:rPr>
                <w:rFonts w:ascii="Soberana Sans Light" w:hAnsi="Soberana Sans Light"/>
                <w:b/>
              </w:rPr>
            </w:pPr>
            <w:r w:rsidRPr="00734FC8">
              <w:rPr>
                <w:rFonts w:ascii="Soberana Sans Light" w:hAnsi="Soberana Sans Light"/>
                <w:b/>
              </w:rPr>
              <w:t>Subdirectora de Administración.</w:t>
            </w:r>
          </w:p>
          <w:p w:rsidR="00734FC8" w:rsidRPr="00734FC8" w:rsidRDefault="00734FC8" w:rsidP="00734FC8">
            <w:pPr>
              <w:spacing w:line="276" w:lineRule="auto"/>
              <w:jc w:val="both"/>
              <w:rPr>
                <w:rFonts w:ascii="Soberana Sans Light" w:hAnsi="Soberana Sans Light"/>
                <w:b/>
              </w:rPr>
            </w:pPr>
          </w:p>
          <w:p w:rsidR="00734FC8" w:rsidRPr="00734FC8" w:rsidRDefault="00734FC8" w:rsidP="00734FC8">
            <w:pPr>
              <w:spacing w:line="276" w:lineRule="auto"/>
              <w:jc w:val="both"/>
              <w:rPr>
                <w:rFonts w:ascii="Soberana Sans Light" w:hAnsi="Soberana Sans Light"/>
                <w:b/>
              </w:rPr>
            </w:pPr>
          </w:p>
        </w:tc>
        <w:tc>
          <w:tcPr>
            <w:tcW w:w="6498" w:type="dxa"/>
          </w:tcPr>
          <w:p w:rsidR="00734FC8" w:rsidRPr="00734FC8" w:rsidRDefault="00734FC8" w:rsidP="00734FC8">
            <w:pPr>
              <w:spacing w:line="276" w:lineRule="auto"/>
              <w:jc w:val="both"/>
              <w:rPr>
                <w:rFonts w:ascii="Soberana Sans Light" w:hAnsi="Soberana Sans Light"/>
                <w:b/>
              </w:rPr>
            </w:pPr>
            <w:proofErr w:type="spellStart"/>
            <w:r w:rsidRPr="00734FC8">
              <w:rPr>
                <w:rFonts w:ascii="Soberana Sans Light" w:hAnsi="Soberana Sans Light"/>
                <w:b/>
              </w:rPr>
              <w:t>Vo</w:t>
            </w:r>
            <w:proofErr w:type="spellEnd"/>
            <w:r w:rsidRPr="00734FC8">
              <w:rPr>
                <w:rFonts w:ascii="Soberana Sans Light" w:hAnsi="Soberana Sans Light"/>
                <w:b/>
              </w:rPr>
              <w:t>. Bo.</w:t>
            </w:r>
          </w:p>
          <w:p w:rsidR="00734FC8" w:rsidRPr="00734FC8" w:rsidRDefault="00734FC8" w:rsidP="00734FC8">
            <w:pPr>
              <w:spacing w:line="276" w:lineRule="auto"/>
              <w:jc w:val="both"/>
              <w:rPr>
                <w:rFonts w:ascii="Soberana Sans Light" w:hAnsi="Soberana Sans Light"/>
                <w:b/>
              </w:rPr>
            </w:pPr>
          </w:p>
          <w:p w:rsidR="00734FC8" w:rsidRPr="00734FC8" w:rsidRDefault="00734FC8" w:rsidP="00734FC8">
            <w:pPr>
              <w:spacing w:line="276" w:lineRule="auto"/>
              <w:jc w:val="both"/>
              <w:rPr>
                <w:rFonts w:ascii="Soberana Sans Light" w:hAnsi="Soberana Sans Light"/>
                <w:b/>
              </w:rPr>
            </w:pPr>
          </w:p>
          <w:p w:rsidR="00734FC8" w:rsidRPr="00734FC8" w:rsidRDefault="00B10E76" w:rsidP="00734FC8">
            <w:pPr>
              <w:spacing w:line="276" w:lineRule="auto"/>
              <w:jc w:val="both"/>
              <w:rPr>
                <w:rFonts w:ascii="Soberana Sans Light" w:hAnsi="Soberana Sans Light"/>
                <w:b/>
              </w:rPr>
            </w:pPr>
            <w:r>
              <w:rPr>
                <w:rFonts w:ascii="Soberana Sans Light" w:hAnsi="Soberana Sans Light"/>
                <w:b/>
              </w:rPr>
              <w:t>Mtra</w:t>
            </w:r>
            <w:r w:rsidR="00734FC8" w:rsidRPr="00734FC8">
              <w:rPr>
                <w:rFonts w:ascii="Soberana Sans Light" w:hAnsi="Soberana Sans Light"/>
                <w:b/>
              </w:rPr>
              <w:t xml:space="preserve">. </w:t>
            </w:r>
            <w:proofErr w:type="spellStart"/>
            <w:r>
              <w:rPr>
                <w:rFonts w:ascii="Soberana Sans Light" w:hAnsi="Soberana Sans Light"/>
                <w:b/>
              </w:rPr>
              <w:t>Kathya</w:t>
            </w:r>
            <w:proofErr w:type="spellEnd"/>
            <w:r>
              <w:rPr>
                <w:rFonts w:ascii="Soberana Sans Light" w:hAnsi="Soberana Sans Light"/>
                <w:b/>
              </w:rPr>
              <w:t xml:space="preserve"> </w:t>
            </w:r>
            <w:proofErr w:type="spellStart"/>
            <w:r>
              <w:rPr>
                <w:rFonts w:ascii="Soberana Sans Light" w:hAnsi="Soberana Sans Light"/>
                <w:b/>
              </w:rPr>
              <w:t>Sissy</w:t>
            </w:r>
            <w:proofErr w:type="spellEnd"/>
            <w:r>
              <w:rPr>
                <w:rFonts w:ascii="Soberana Sans Light" w:hAnsi="Soberana Sans Light"/>
                <w:b/>
              </w:rPr>
              <w:t xml:space="preserve"> Vidrio Montes</w:t>
            </w:r>
            <w:r w:rsidR="00734FC8" w:rsidRPr="00734FC8">
              <w:rPr>
                <w:rFonts w:ascii="Soberana Sans Light" w:hAnsi="Soberana Sans Light"/>
                <w:b/>
              </w:rPr>
              <w:t>.</w:t>
            </w:r>
          </w:p>
          <w:p w:rsidR="00734FC8" w:rsidRPr="00734FC8" w:rsidRDefault="00734FC8" w:rsidP="00B10E76">
            <w:pPr>
              <w:spacing w:line="276" w:lineRule="auto"/>
              <w:jc w:val="both"/>
              <w:rPr>
                <w:rFonts w:ascii="Soberana Sans Light" w:hAnsi="Soberana Sans Light"/>
                <w:b/>
              </w:rPr>
            </w:pPr>
            <w:r w:rsidRPr="00734FC8">
              <w:rPr>
                <w:rFonts w:ascii="Soberana Sans Light" w:hAnsi="Soberana Sans Light"/>
                <w:b/>
              </w:rPr>
              <w:t>Direc</w:t>
            </w:r>
            <w:r w:rsidR="00B10E76">
              <w:rPr>
                <w:rFonts w:ascii="Soberana Sans Light" w:hAnsi="Soberana Sans Light"/>
                <w:b/>
              </w:rPr>
              <w:t xml:space="preserve">tora </w:t>
            </w:r>
            <w:r w:rsidRPr="00734FC8">
              <w:rPr>
                <w:rFonts w:ascii="Soberana Sans Light" w:hAnsi="Soberana Sans Light"/>
                <w:b/>
              </w:rPr>
              <w:t xml:space="preserve">del Plantel </w:t>
            </w:r>
            <w:proofErr w:type="spellStart"/>
            <w:r w:rsidRPr="00734FC8">
              <w:rPr>
                <w:rFonts w:ascii="Soberana Sans Light" w:hAnsi="Soberana Sans Light"/>
                <w:b/>
              </w:rPr>
              <w:t>Colomos</w:t>
            </w:r>
            <w:proofErr w:type="spellEnd"/>
            <w:r w:rsidRPr="00734FC8">
              <w:rPr>
                <w:rFonts w:ascii="Soberana Sans Light" w:hAnsi="Soberana Sans Light"/>
                <w:b/>
              </w:rPr>
              <w:t>.</w:t>
            </w:r>
          </w:p>
        </w:tc>
      </w:tr>
      <w:tr w:rsidR="00734FC8" w:rsidRPr="00734FC8" w:rsidTr="00B82C20">
        <w:tc>
          <w:tcPr>
            <w:tcW w:w="6498" w:type="dxa"/>
          </w:tcPr>
          <w:p w:rsidR="00734FC8" w:rsidRPr="00734FC8" w:rsidRDefault="00734FC8" w:rsidP="00734FC8">
            <w:pPr>
              <w:spacing w:line="276" w:lineRule="auto"/>
              <w:jc w:val="both"/>
              <w:rPr>
                <w:rFonts w:ascii="Soberana Sans Light" w:hAnsi="Soberana Sans Light"/>
                <w:b/>
              </w:rPr>
            </w:pPr>
            <w:proofErr w:type="spellStart"/>
            <w:r w:rsidRPr="00734FC8">
              <w:rPr>
                <w:rFonts w:ascii="Soberana Sans Light" w:hAnsi="Soberana Sans Light"/>
                <w:b/>
              </w:rPr>
              <w:t>Vo</w:t>
            </w:r>
            <w:proofErr w:type="spellEnd"/>
            <w:r w:rsidRPr="00734FC8">
              <w:rPr>
                <w:rFonts w:ascii="Soberana Sans Light" w:hAnsi="Soberana Sans Light"/>
                <w:b/>
              </w:rPr>
              <w:t>. Bo.</w:t>
            </w:r>
          </w:p>
          <w:p w:rsidR="00734FC8" w:rsidRPr="00734FC8" w:rsidRDefault="00734FC8" w:rsidP="00734FC8">
            <w:pPr>
              <w:spacing w:line="276" w:lineRule="auto"/>
              <w:jc w:val="both"/>
              <w:rPr>
                <w:rFonts w:ascii="Soberana Sans Light" w:hAnsi="Soberana Sans Light"/>
                <w:b/>
              </w:rPr>
            </w:pPr>
          </w:p>
          <w:p w:rsidR="00734FC8" w:rsidRPr="00734FC8" w:rsidRDefault="001459C9" w:rsidP="00734FC8">
            <w:pPr>
              <w:spacing w:line="276" w:lineRule="auto"/>
              <w:jc w:val="both"/>
              <w:rPr>
                <w:rFonts w:ascii="Soberana Sans Light" w:hAnsi="Soberana Sans Light"/>
                <w:b/>
              </w:rPr>
            </w:pPr>
            <w:r>
              <w:rPr>
                <w:rFonts w:ascii="Soberana Sans Light" w:hAnsi="Soberana Sans Light"/>
                <w:b/>
              </w:rPr>
              <w:t>Dra</w:t>
            </w:r>
            <w:r w:rsidR="00734FC8" w:rsidRPr="00734FC8">
              <w:rPr>
                <w:rFonts w:ascii="Soberana Sans Light" w:hAnsi="Soberana Sans Light"/>
                <w:b/>
              </w:rPr>
              <w:t xml:space="preserve">. </w:t>
            </w:r>
            <w:r>
              <w:rPr>
                <w:rFonts w:ascii="Soberana Sans Light" w:hAnsi="Soberana Sans Light"/>
                <w:b/>
              </w:rPr>
              <w:t>Edith Susana Loera González</w:t>
            </w:r>
            <w:r w:rsidR="00734FC8" w:rsidRPr="00734FC8">
              <w:rPr>
                <w:rFonts w:ascii="Soberana Sans Light" w:hAnsi="Soberana Sans Light"/>
                <w:b/>
              </w:rPr>
              <w:t xml:space="preserve">. </w:t>
            </w:r>
          </w:p>
          <w:p w:rsidR="00734FC8" w:rsidRPr="00734FC8" w:rsidRDefault="00734FC8" w:rsidP="001459C9">
            <w:pPr>
              <w:spacing w:line="276" w:lineRule="auto"/>
              <w:jc w:val="both"/>
              <w:rPr>
                <w:rFonts w:ascii="Soberana Sans Light" w:hAnsi="Soberana Sans Light"/>
                <w:b/>
              </w:rPr>
            </w:pPr>
            <w:r w:rsidRPr="00734FC8">
              <w:rPr>
                <w:rFonts w:ascii="Soberana Sans Light" w:hAnsi="Soberana Sans Light"/>
                <w:b/>
              </w:rPr>
              <w:t>Dire</w:t>
            </w:r>
            <w:r w:rsidR="003A2DAD">
              <w:rPr>
                <w:rFonts w:ascii="Soberana Sans Light" w:hAnsi="Soberana Sans Light"/>
                <w:b/>
              </w:rPr>
              <w:t>c</w:t>
            </w:r>
            <w:r w:rsidR="001459C9">
              <w:rPr>
                <w:rFonts w:ascii="Soberana Sans Light" w:hAnsi="Soberana Sans Light"/>
                <w:b/>
              </w:rPr>
              <w:t>tora d</w:t>
            </w:r>
            <w:r w:rsidRPr="00734FC8">
              <w:rPr>
                <w:rFonts w:ascii="Soberana Sans Light" w:hAnsi="Soberana Sans Light"/>
                <w:b/>
              </w:rPr>
              <w:t xml:space="preserve">el Plantel Tonalá. </w:t>
            </w:r>
          </w:p>
        </w:tc>
        <w:tc>
          <w:tcPr>
            <w:tcW w:w="6498" w:type="dxa"/>
          </w:tcPr>
          <w:p w:rsidR="00734FC8" w:rsidRPr="00734FC8" w:rsidRDefault="00734FC8" w:rsidP="00734FC8">
            <w:pPr>
              <w:spacing w:line="276" w:lineRule="auto"/>
              <w:jc w:val="both"/>
              <w:rPr>
                <w:rFonts w:ascii="Soberana Sans Light" w:hAnsi="Soberana Sans Light"/>
                <w:b/>
              </w:rPr>
            </w:pPr>
            <w:proofErr w:type="spellStart"/>
            <w:r w:rsidRPr="00734FC8">
              <w:rPr>
                <w:rFonts w:ascii="Soberana Sans Light" w:hAnsi="Soberana Sans Light"/>
                <w:b/>
              </w:rPr>
              <w:t>Vo</w:t>
            </w:r>
            <w:proofErr w:type="spellEnd"/>
            <w:r w:rsidRPr="00734FC8">
              <w:rPr>
                <w:rFonts w:ascii="Soberana Sans Light" w:hAnsi="Soberana Sans Light"/>
                <w:b/>
              </w:rPr>
              <w:t>. Bo.</w:t>
            </w:r>
          </w:p>
          <w:p w:rsidR="00734FC8" w:rsidRPr="00734FC8" w:rsidRDefault="00734FC8" w:rsidP="00734FC8">
            <w:pPr>
              <w:spacing w:line="276" w:lineRule="auto"/>
              <w:jc w:val="both"/>
              <w:rPr>
                <w:rFonts w:ascii="Soberana Sans Light" w:hAnsi="Soberana Sans Light"/>
                <w:b/>
              </w:rPr>
            </w:pPr>
          </w:p>
          <w:p w:rsidR="00734FC8" w:rsidRPr="00734FC8" w:rsidRDefault="00734FC8" w:rsidP="00734FC8">
            <w:pPr>
              <w:spacing w:line="276" w:lineRule="auto"/>
              <w:jc w:val="both"/>
              <w:rPr>
                <w:rFonts w:ascii="Soberana Sans Light" w:hAnsi="Soberana Sans Light"/>
                <w:b/>
              </w:rPr>
            </w:pPr>
            <w:r w:rsidRPr="00734FC8">
              <w:rPr>
                <w:rFonts w:ascii="Soberana Sans Light" w:hAnsi="Soberana Sans Light"/>
                <w:b/>
              </w:rPr>
              <w:t xml:space="preserve">Arq. </w:t>
            </w:r>
            <w:r w:rsidR="003A2DAD">
              <w:rPr>
                <w:rFonts w:ascii="Soberana Sans Light" w:hAnsi="Soberana Sans Light"/>
                <w:b/>
              </w:rPr>
              <w:t>A</w:t>
            </w:r>
            <w:r w:rsidRPr="00734FC8">
              <w:rPr>
                <w:rFonts w:ascii="Soberana Sans Light" w:hAnsi="Soberana Sans Light"/>
                <w:b/>
              </w:rPr>
              <w:t xml:space="preserve">lejandro Fernández Paniagua. </w:t>
            </w:r>
          </w:p>
          <w:p w:rsidR="00734FC8" w:rsidRPr="00734FC8" w:rsidRDefault="00734FC8" w:rsidP="00734FC8">
            <w:pPr>
              <w:spacing w:line="276" w:lineRule="auto"/>
              <w:jc w:val="both"/>
              <w:rPr>
                <w:rFonts w:ascii="Soberana Sans Light" w:hAnsi="Soberana Sans Light"/>
                <w:b/>
              </w:rPr>
            </w:pPr>
            <w:r w:rsidRPr="00734FC8">
              <w:rPr>
                <w:rFonts w:ascii="Soberana Sans Light" w:hAnsi="Soberana Sans Light"/>
                <w:b/>
              </w:rPr>
              <w:t xml:space="preserve">Director del Plantel Río Santiago. </w:t>
            </w:r>
          </w:p>
        </w:tc>
      </w:tr>
    </w:tbl>
    <w:p w:rsidR="00734FC8" w:rsidRDefault="00734FC8" w:rsidP="009E4C6E">
      <w:pPr>
        <w:spacing w:line="276" w:lineRule="auto"/>
        <w:jc w:val="both"/>
        <w:rPr>
          <w:rFonts w:ascii="Soberana Sans Light" w:hAnsi="Soberana Sans Light"/>
        </w:rPr>
      </w:pPr>
    </w:p>
    <w:p w:rsidR="009E4C6E" w:rsidRDefault="009E4C6E" w:rsidP="009E4C6E">
      <w:pPr>
        <w:spacing w:line="276" w:lineRule="auto"/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Relación de los trabajos </w:t>
      </w:r>
      <w:r w:rsidR="003A2DAD">
        <w:rPr>
          <w:rFonts w:ascii="Soberana Sans Light" w:hAnsi="Soberana Sans Light"/>
        </w:rPr>
        <w:t>en carteras de inversión:</w:t>
      </w:r>
    </w:p>
    <w:p w:rsidR="009E4C6E" w:rsidRDefault="009E4C6E" w:rsidP="009E4C6E">
      <w:pPr>
        <w:spacing w:line="276" w:lineRule="auto"/>
        <w:jc w:val="both"/>
        <w:rPr>
          <w:rFonts w:ascii="Soberana Sans Light" w:hAnsi="Soberana Sans Light"/>
        </w:rPr>
      </w:pPr>
    </w:p>
    <w:tbl>
      <w:tblPr>
        <w:tblStyle w:val="Tablaconcuadrcula"/>
        <w:tblW w:w="13242" w:type="dxa"/>
        <w:tblLook w:val="04A0" w:firstRow="1" w:lastRow="0" w:firstColumn="1" w:lastColumn="0" w:noHBand="0" w:noVBand="1"/>
      </w:tblPr>
      <w:tblGrid>
        <w:gridCol w:w="6621"/>
        <w:gridCol w:w="6621"/>
      </w:tblGrid>
      <w:tr w:rsidR="00620041" w:rsidTr="00620041">
        <w:trPr>
          <w:trHeight w:val="139"/>
        </w:trPr>
        <w:tc>
          <w:tcPr>
            <w:tcW w:w="6621" w:type="dxa"/>
            <w:shd w:val="clear" w:color="auto" w:fill="D9D9D9" w:themeFill="background1" w:themeFillShade="D9"/>
          </w:tcPr>
          <w:p w:rsidR="00620041" w:rsidRPr="001F59A4" w:rsidRDefault="00620041" w:rsidP="003E26EF">
            <w:pPr>
              <w:spacing w:line="276" w:lineRule="auto"/>
              <w:jc w:val="center"/>
              <w:rPr>
                <w:rFonts w:ascii="Soberana Sans Light" w:hAnsi="Soberana Sans Light"/>
                <w:b/>
              </w:rPr>
            </w:pPr>
            <w:r w:rsidRPr="001F59A4">
              <w:rPr>
                <w:rFonts w:ascii="Soberana Sans Light" w:hAnsi="Soberana Sans Light"/>
                <w:b/>
              </w:rPr>
              <w:t>Trabajo</w:t>
            </w:r>
          </w:p>
        </w:tc>
        <w:tc>
          <w:tcPr>
            <w:tcW w:w="6621" w:type="dxa"/>
            <w:shd w:val="clear" w:color="auto" w:fill="D9D9D9" w:themeFill="background1" w:themeFillShade="D9"/>
          </w:tcPr>
          <w:p w:rsidR="00620041" w:rsidRPr="001F59A4" w:rsidRDefault="00620041" w:rsidP="003E26EF">
            <w:pPr>
              <w:spacing w:line="276" w:lineRule="auto"/>
              <w:jc w:val="center"/>
              <w:rPr>
                <w:rFonts w:ascii="Soberana Sans Light" w:hAnsi="Soberana Sans Light"/>
                <w:b/>
              </w:rPr>
            </w:pPr>
            <w:r>
              <w:rPr>
                <w:rFonts w:ascii="Soberana Sans Light" w:hAnsi="Soberana Sans Light"/>
                <w:b/>
              </w:rPr>
              <w:t xml:space="preserve">Cartera de inversión </w:t>
            </w:r>
          </w:p>
        </w:tc>
      </w:tr>
      <w:tr w:rsidR="00620041" w:rsidTr="00620041">
        <w:trPr>
          <w:trHeight w:val="235"/>
        </w:trPr>
        <w:tc>
          <w:tcPr>
            <w:tcW w:w="6621" w:type="dxa"/>
          </w:tcPr>
          <w:p w:rsidR="00620041" w:rsidRPr="00620041" w:rsidRDefault="002D2B89" w:rsidP="002D2B89">
            <w:pPr>
              <w:spacing w:line="276" w:lineRule="auto"/>
              <w:jc w:val="both"/>
              <w:rPr>
                <w:rFonts w:ascii="Soberana Sans Light" w:hAnsi="Soberana Sans Light"/>
                <w:sz w:val="18"/>
              </w:rPr>
            </w:pPr>
            <w:r w:rsidRPr="002D2B89">
              <w:rPr>
                <w:rFonts w:ascii="Soberana Sans Light" w:hAnsi="Soberana Sans Light"/>
                <w:sz w:val="18"/>
              </w:rPr>
              <w:t xml:space="preserve">Terminación de trabajos del Refuerzo estructural del Edificio “B” del Plantel </w:t>
            </w:r>
            <w:proofErr w:type="spellStart"/>
            <w:r w:rsidRPr="002D2B89">
              <w:rPr>
                <w:rFonts w:ascii="Soberana Sans Light" w:hAnsi="Soberana Sans Light"/>
                <w:sz w:val="18"/>
              </w:rPr>
              <w:t>Colomos</w:t>
            </w:r>
            <w:proofErr w:type="spellEnd"/>
            <w:r w:rsidRPr="002D2B89">
              <w:rPr>
                <w:rFonts w:ascii="Soberana Sans Light" w:hAnsi="Soberana Sans Light"/>
                <w:sz w:val="18"/>
              </w:rPr>
              <w:t xml:space="preserve"> </w:t>
            </w:r>
          </w:p>
        </w:tc>
        <w:tc>
          <w:tcPr>
            <w:tcW w:w="6621" w:type="dxa"/>
          </w:tcPr>
          <w:p w:rsidR="00620041" w:rsidRPr="00620041" w:rsidRDefault="00620041" w:rsidP="00620041">
            <w:pPr>
              <w:spacing w:line="276" w:lineRule="auto"/>
              <w:jc w:val="both"/>
              <w:rPr>
                <w:rFonts w:ascii="Soberana Sans Light" w:hAnsi="Soberana Sans Light"/>
                <w:sz w:val="18"/>
              </w:rPr>
            </w:pPr>
            <w:r w:rsidRPr="00620041">
              <w:rPr>
                <w:rFonts w:ascii="Soberana Sans Light" w:hAnsi="Soberana Sans Light"/>
                <w:sz w:val="18"/>
              </w:rPr>
              <w:t>1611L3P0001 “Programa para Preservación de Inmuebles CETI”</w:t>
            </w:r>
          </w:p>
        </w:tc>
      </w:tr>
      <w:tr w:rsidR="002D2B89" w:rsidTr="00620041">
        <w:trPr>
          <w:trHeight w:val="235"/>
        </w:trPr>
        <w:tc>
          <w:tcPr>
            <w:tcW w:w="6621" w:type="dxa"/>
          </w:tcPr>
          <w:p w:rsidR="002D2B89" w:rsidRPr="002D2B89" w:rsidRDefault="002D2B89" w:rsidP="003E26EF">
            <w:pPr>
              <w:spacing w:line="276" w:lineRule="auto"/>
              <w:jc w:val="both"/>
              <w:rPr>
                <w:rFonts w:ascii="Soberana Sans Light" w:hAnsi="Soberana Sans Light"/>
                <w:sz w:val="18"/>
              </w:rPr>
            </w:pPr>
            <w:r w:rsidRPr="002D2B89">
              <w:rPr>
                <w:rFonts w:ascii="Soberana Sans Light" w:hAnsi="Soberana Sans Light"/>
                <w:sz w:val="18"/>
              </w:rPr>
              <w:t xml:space="preserve">Terminación de trabajos de Reconstrucción de área dañada de “Control Escolar” Edificio “A” del Plantel </w:t>
            </w:r>
            <w:proofErr w:type="spellStart"/>
            <w:r w:rsidRPr="002D2B89">
              <w:rPr>
                <w:rFonts w:ascii="Soberana Sans Light" w:hAnsi="Soberana Sans Light"/>
                <w:sz w:val="18"/>
              </w:rPr>
              <w:t>Colomos</w:t>
            </w:r>
            <w:proofErr w:type="spellEnd"/>
          </w:p>
        </w:tc>
        <w:tc>
          <w:tcPr>
            <w:tcW w:w="6621" w:type="dxa"/>
          </w:tcPr>
          <w:p w:rsidR="002D2B89" w:rsidRPr="00620041" w:rsidRDefault="002D2B89" w:rsidP="00620041">
            <w:pPr>
              <w:spacing w:line="276" w:lineRule="auto"/>
              <w:jc w:val="both"/>
              <w:rPr>
                <w:rFonts w:ascii="Soberana Sans Light" w:hAnsi="Soberana Sans Light"/>
                <w:sz w:val="18"/>
              </w:rPr>
            </w:pPr>
            <w:r w:rsidRPr="00620041">
              <w:rPr>
                <w:rFonts w:ascii="Soberana Sans Light" w:hAnsi="Soberana Sans Light"/>
                <w:sz w:val="18"/>
              </w:rPr>
              <w:t>1611L3P0001 “Programa para Preservación de Inmuebles CETI”</w:t>
            </w:r>
          </w:p>
        </w:tc>
      </w:tr>
      <w:tr w:rsidR="002D2B89" w:rsidTr="00620041">
        <w:trPr>
          <w:trHeight w:val="235"/>
        </w:trPr>
        <w:tc>
          <w:tcPr>
            <w:tcW w:w="6621" w:type="dxa"/>
          </w:tcPr>
          <w:p w:rsidR="002D2B89" w:rsidRPr="00620041" w:rsidRDefault="002D2B89" w:rsidP="002D2B89">
            <w:pPr>
              <w:spacing w:line="276" w:lineRule="auto"/>
              <w:jc w:val="both"/>
              <w:rPr>
                <w:rFonts w:ascii="Soberana Sans Light" w:hAnsi="Soberana Sans Light"/>
                <w:sz w:val="18"/>
              </w:rPr>
            </w:pPr>
            <w:r w:rsidRPr="00620041">
              <w:rPr>
                <w:rFonts w:ascii="Soberana Sans Light" w:hAnsi="Soberana Sans Light"/>
                <w:sz w:val="18"/>
              </w:rPr>
              <w:t>Obra exterior del edificio “B” y caseta de ingreso del Plantel Río Santiago</w:t>
            </w:r>
          </w:p>
          <w:p w:rsidR="002D2B89" w:rsidRPr="00620041" w:rsidRDefault="002D2B89" w:rsidP="002D2B89">
            <w:pPr>
              <w:spacing w:line="276" w:lineRule="auto"/>
              <w:jc w:val="both"/>
              <w:rPr>
                <w:rFonts w:ascii="Soberana Sans Light" w:hAnsi="Soberana Sans Light"/>
                <w:sz w:val="18"/>
              </w:rPr>
            </w:pPr>
          </w:p>
        </w:tc>
        <w:tc>
          <w:tcPr>
            <w:tcW w:w="6621" w:type="dxa"/>
          </w:tcPr>
          <w:p w:rsidR="002D2B89" w:rsidRPr="00620041" w:rsidRDefault="002D2B89" w:rsidP="002D2B89">
            <w:pPr>
              <w:spacing w:line="276" w:lineRule="auto"/>
              <w:jc w:val="both"/>
              <w:rPr>
                <w:rFonts w:ascii="Soberana Sans Light" w:hAnsi="Soberana Sans Light"/>
                <w:sz w:val="18"/>
              </w:rPr>
            </w:pPr>
            <w:r w:rsidRPr="00620041">
              <w:rPr>
                <w:rFonts w:ascii="Soberana Sans Light" w:hAnsi="Soberana Sans Light"/>
                <w:sz w:val="18"/>
              </w:rPr>
              <w:t xml:space="preserve">1511L3P0006 “Edificio Modular para aulas y laboratorios Plantel Río Santiago” </w:t>
            </w:r>
          </w:p>
        </w:tc>
      </w:tr>
      <w:tr w:rsidR="002D2B89" w:rsidTr="00620041">
        <w:trPr>
          <w:trHeight w:val="235"/>
        </w:trPr>
        <w:tc>
          <w:tcPr>
            <w:tcW w:w="6621" w:type="dxa"/>
          </w:tcPr>
          <w:p w:rsidR="002D2B89" w:rsidRPr="00620041" w:rsidRDefault="002D2B89" w:rsidP="002D2B89">
            <w:pPr>
              <w:spacing w:line="276" w:lineRule="auto"/>
              <w:jc w:val="both"/>
              <w:rPr>
                <w:rFonts w:ascii="Soberana Sans Light" w:hAnsi="Soberana Sans Light"/>
                <w:sz w:val="18"/>
              </w:rPr>
            </w:pPr>
            <w:r w:rsidRPr="00620041">
              <w:rPr>
                <w:rFonts w:ascii="Soberana Sans Light" w:hAnsi="Soberana Sans Light"/>
                <w:sz w:val="18"/>
              </w:rPr>
              <w:t>Proyecto de limitación del predio del Plantel Río Santiago</w:t>
            </w:r>
          </w:p>
          <w:p w:rsidR="002D2B89" w:rsidRPr="00620041" w:rsidRDefault="002D2B89" w:rsidP="002D2B89">
            <w:pPr>
              <w:spacing w:line="276" w:lineRule="auto"/>
              <w:jc w:val="both"/>
              <w:rPr>
                <w:rFonts w:ascii="Soberana Sans Light" w:hAnsi="Soberana Sans Light"/>
                <w:sz w:val="18"/>
              </w:rPr>
            </w:pPr>
          </w:p>
        </w:tc>
        <w:tc>
          <w:tcPr>
            <w:tcW w:w="6621" w:type="dxa"/>
          </w:tcPr>
          <w:p w:rsidR="002D2B89" w:rsidRPr="00620041" w:rsidRDefault="002D2B89" w:rsidP="002D2B89">
            <w:pPr>
              <w:spacing w:line="276" w:lineRule="auto"/>
              <w:jc w:val="both"/>
              <w:rPr>
                <w:rFonts w:ascii="Soberana Sans Light" w:hAnsi="Soberana Sans Light"/>
                <w:sz w:val="18"/>
              </w:rPr>
            </w:pPr>
            <w:r w:rsidRPr="00620041">
              <w:rPr>
                <w:rFonts w:ascii="Soberana Sans Light" w:hAnsi="Soberana Sans Light"/>
                <w:sz w:val="18"/>
              </w:rPr>
              <w:t>1611L3P0003 “Proyecto de limitación del predio del Plantel Río Santiago”</w:t>
            </w:r>
          </w:p>
        </w:tc>
      </w:tr>
      <w:tr w:rsidR="002D2B89" w:rsidTr="00620041">
        <w:trPr>
          <w:trHeight w:val="235"/>
        </w:trPr>
        <w:tc>
          <w:tcPr>
            <w:tcW w:w="6621" w:type="dxa"/>
          </w:tcPr>
          <w:p w:rsidR="002D2B89" w:rsidRPr="00620041" w:rsidRDefault="002D2B89" w:rsidP="002D2B89">
            <w:pPr>
              <w:spacing w:line="276" w:lineRule="auto"/>
              <w:jc w:val="both"/>
              <w:rPr>
                <w:rFonts w:ascii="Soberana Sans Light" w:hAnsi="Soberana Sans Light"/>
                <w:sz w:val="18"/>
              </w:rPr>
            </w:pPr>
            <w:r w:rsidRPr="002D2B89">
              <w:rPr>
                <w:rFonts w:ascii="Soberana Sans Light" w:hAnsi="Soberana Sans Light"/>
                <w:sz w:val="18"/>
              </w:rPr>
              <w:t xml:space="preserve">Rehabilitación en baños del Edificio “D” del Plantel </w:t>
            </w:r>
            <w:proofErr w:type="spellStart"/>
            <w:r w:rsidRPr="002D2B89">
              <w:rPr>
                <w:rFonts w:ascii="Soberana Sans Light" w:hAnsi="Soberana Sans Light"/>
                <w:sz w:val="18"/>
              </w:rPr>
              <w:t>Colomos</w:t>
            </w:r>
            <w:proofErr w:type="spellEnd"/>
          </w:p>
        </w:tc>
        <w:tc>
          <w:tcPr>
            <w:tcW w:w="6621" w:type="dxa"/>
          </w:tcPr>
          <w:p w:rsidR="002D2B89" w:rsidRDefault="002D2B89" w:rsidP="002D2B89">
            <w:pPr>
              <w:spacing w:line="276" w:lineRule="auto"/>
              <w:jc w:val="both"/>
              <w:rPr>
                <w:rFonts w:ascii="Soberana Sans Light" w:hAnsi="Soberana Sans Light"/>
                <w:sz w:val="18"/>
              </w:rPr>
            </w:pPr>
            <w:r w:rsidRPr="00620041">
              <w:rPr>
                <w:rFonts w:ascii="Soberana Sans Light" w:hAnsi="Soberana Sans Light"/>
                <w:sz w:val="18"/>
              </w:rPr>
              <w:t>1611L3P0001 “Programa para Preservación de Inmuebles CETI”</w:t>
            </w:r>
          </w:p>
          <w:p w:rsidR="000B65C5" w:rsidRPr="00620041" w:rsidRDefault="000B65C5" w:rsidP="002D2B89">
            <w:pPr>
              <w:spacing w:line="276" w:lineRule="auto"/>
              <w:jc w:val="both"/>
              <w:rPr>
                <w:rFonts w:ascii="Soberana Sans Light" w:hAnsi="Soberana Sans Light"/>
                <w:sz w:val="18"/>
              </w:rPr>
            </w:pPr>
          </w:p>
        </w:tc>
      </w:tr>
      <w:tr w:rsidR="002D2B89" w:rsidTr="00620041">
        <w:trPr>
          <w:trHeight w:val="235"/>
        </w:trPr>
        <w:tc>
          <w:tcPr>
            <w:tcW w:w="6621" w:type="dxa"/>
          </w:tcPr>
          <w:p w:rsidR="002D2B89" w:rsidRPr="002D2B89" w:rsidRDefault="002D2B89" w:rsidP="002D2B89">
            <w:pPr>
              <w:spacing w:line="276" w:lineRule="auto"/>
              <w:jc w:val="both"/>
              <w:rPr>
                <w:rFonts w:ascii="Soberana Sans Light" w:hAnsi="Soberana Sans Light"/>
                <w:sz w:val="18"/>
              </w:rPr>
            </w:pPr>
            <w:r w:rsidRPr="002D2B89">
              <w:rPr>
                <w:rFonts w:ascii="Soberana Sans Light" w:hAnsi="Soberana Sans Light"/>
                <w:sz w:val="18"/>
              </w:rPr>
              <w:t xml:space="preserve">Reparación de lámina en dientes de sierra Edificios “D” y “E” del Plantel </w:t>
            </w:r>
            <w:proofErr w:type="spellStart"/>
            <w:r w:rsidRPr="002D2B89">
              <w:rPr>
                <w:rFonts w:ascii="Soberana Sans Light" w:hAnsi="Soberana Sans Light"/>
                <w:sz w:val="18"/>
              </w:rPr>
              <w:t>Colomos</w:t>
            </w:r>
            <w:proofErr w:type="spellEnd"/>
          </w:p>
        </w:tc>
        <w:tc>
          <w:tcPr>
            <w:tcW w:w="6621" w:type="dxa"/>
          </w:tcPr>
          <w:p w:rsidR="002D2B89" w:rsidRPr="00620041" w:rsidRDefault="002D2B89" w:rsidP="002D2B89">
            <w:pPr>
              <w:spacing w:line="276" w:lineRule="auto"/>
              <w:jc w:val="both"/>
              <w:rPr>
                <w:rFonts w:ascii="Soberana Sans Light" w:hAnsi="Soberana Sans Light"/>
                <w:sz w:val="18"/>
              </w:rPr>
            </w:pPr>
            <w:r>
              <w:rPr>
                <w:rFonts w:ascii="Soberana Sans Light" w:hAnsi="Soberana Sans Light"/>
                <w:sz w:val="18"/>
              </w:rPr>
              <w:t xml:space="preserve">1511L3P0005 “Proyecto de Rehabilitación del Plantel </w:t>
            </w:r>
            <w:proofErr w:type="spellStart"/>
            <w:r>
              <w:rPr>
                <w:rFonts w:ascii="Soberana Sans Light" w:hAnsi="Soberana Sans Light"/>
                <w:sz w:val="18"/>
              </w:rPr>
              <w:t>Colomos</w:t>
            </w:r>
            <w:proofErr w:type="spellEnd"/>
            <w:r>
              <w:rPr>
                <w:rFonts w:ascii="Soberana Sans Light" w:hAnsi="Soberana Sans Light"/>
                <w:sz w:val="18"/>
              </w:rPr>
              <w:t xml:space="preserve"> (Protección Civil)”</w:t>
            </w:r>
          </w:p>
        </w:tc>
      </w:tr>
      <w:tr w:rsidR="00D70957" w:rsidTr="00620041">
        <w:trPr>
          <w:trHeight w:val="235"/>
        </w:trPr>
        <w:tc>
          <w:tcPr>
            <w:tcW w:w="6621" w:type="dxa"/>
          </w:tcPr>
          <w:p w:rsidR="00D70957" w:rsidRPr="002D2B89" w:rsidRDefault="00D70957" w:rsidP="00D70957">
            <w:pPr>
              <w:spacing w:line="276" w:lineRule="auto"/>
              <w:jc w:val="both"/>
              <w:rPr>
                <w:rFonts w:ascii="Soberana Sans Light" w:hAnsi="Soberana Sans Light"/>
                <w:sz w:val="18"/>
              </w:rPr>
            </w:pPr>
            <w:r>
              <w:rPr>
                <w:rFonts w:ascii="Soberana Sans Light" w:hAnsi="Soberana Sans Light"/>
                <w:sz w:val="18"/>
              </w:rPr>
              <w:t>Auditorio en el Plantel Río Santiago</w:t>
            </w:r>
          </w:p>
        </w:tc>
        <w:tc>
          <w:tcPr>
            <w:tcW w:w="6621" w:type="dxa"/>
          </w:tcPr>
          <w:p w:rsidR="00D70957" w:rsidRPr="00620041" w:rsidRDefault="00D70957" w:rsidP="00D70957">
            <w:pPr>
              <w:spacing w:line="276" w:lineRule="auto"/>
              <w:jc w:val="both"/>
              <w:rPr>
                <w:rFonts w:ascii="Soberana Sans Light" w:hAnsi="Soberana Sans Light"/>
                <w:sz w:val="18"/>
              </w:rPr>
            </w:pPr>
            <w:r w:rsidRPr="00620041">
              <w:rPr>
                <w:rFonts w:ascii="Soberana Sans Light" w:hAnsi="Soberana Sans Light"/>
                <w:sz w:val="18"/>
              </w:rPr>
              <w:t xml:space="preserve">1511L3P0006 “Edificio Modular para aulas y laboratorios Plantel Río Santiago” </w:t>
            </w:r>
          </w:p>
        </w:tc>
      </w:tr>
    </w:tbl>
    <w:p w:rsidR="009E4C6E" w:rsidRDefault="009E4C6E" w:rsidP="009E4C6E">
      <w:pPr>
        <w:spacing w:line="276" w:lineRule="auto"/>
        <w:jc w:val="both"/>
        <w:rPr>
          <w:rFonts w:ascii="Soberana Sans Light" w:hAnsi="Soberana Sans Light"/>
        </w:rPr>
      </w:pPr>
    </w:p>
    <w:p w:rsidR="009E4C6E" w:rsidRPr="00EE1EE5" w:rsidRDefault="009E4C6E" w:rsidP="009E4C6E">
      <w:pPr>
        <w:spacing w:line="276" w:lineRule="auto"/>
        <w:jc w:val="both"/>
        <w:rPr>
          <w:rFonts w:ascii="Soberana Sans Light" w:hAnsi="Soberana Sans Light"/>
        </w:rPr>
      </w:pPr>
    </w:p>
    <w:p w:rsidR="00F92161" w:rsidRDefault="00F92161" w:rsidP="00A807BE">
      <w:pPr>
        <w:spacing w:line="276" w:lineRule="auto"/>
        <w:jc w:val="both"/>
      </w:pPr>
    </w:p>
    <w:sectPr w:rsidR="00F92161" w:rsidSect="001C3457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236" w:rsidRDefault="008C5236" w:rsidP="001C3457">
      <w:r>
        <w:separator/>
      </w:r>
    </w:p>
  </w:endnote>
  <w:endnote w:type="continuationSeparator" w:id="0">
    <w:p w:rsidR="008C5236" w:rsidRDefault="008C5236" w:rsidP="001C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236" w:rsidRDefault="008C5236" w:rsidP="001C3457">
      <w:r>
        <w:separator/>
      </w:r>
    </w:p>
  </w:footnote>
  <w:footnote w:type="continuationSeparator" w:id="0">
    <w:p w:rsidR="008C5236" w:rsidRDefault="008C5236" w:rsidP="001C3457">
      <w:r>
        <w:continuationSeparator/>
      </w:r>
    </w:p>
  </w:footnote>
  <w:footnote w:id="1">
    <w:p w:rsidR="00EF0363" w:rsidRPr="00FF5A0F" w:rsidRDefault="00EF0363" w:rsidP="00A20C64">
      <w:pPr>
        <w:pStyle w:val="Textonotapie"/>
        <w:jc w:val="both"/>
        <w:rPr>
          <w:sz w:val="12"/>
          <w:szCs w:val="14"/>
        </w:rPr>
      </w:pPr>
      <w:r w:rsidRPr="00FF5A0F">
        <w:rPr>
          <w:rStyle w:val="Refdenotaalpie"/>
          <w:sz w:val="12"/>
          <w:szCs w:val="14"/>
        </w:rPr>
        <w:footnoteRef/>
      </w:r>
      <w:r w:rsidRPr="00FF5A0F">
        <w:rPr>
          <w:sz w:val="12"/>
          <w:szCs w:val="14"/>
        </w:rPr>
        <w:t xml:space="preserve"> Es el porcentaje del presupuesto estimado en el trimestre del año para contratación de las obras públicas, el cual está sujeto a la publicación del Presupuesto de Egresos de la Federación 20</w:t>
      </w:r>
      <w:r>
        <w:rPr>
          <w:sz w:val="12"/>
          <w:szCs w:val="14"/>
        </w:rPr>
        <w:t>20</w:t>
      </w:r>
      <w:r w:rsidRPr="00FF5A0F">
        <w:rPr>
          <w:sz w:val="12"/>
          <w:szCs w:val="14"/>
        </w:rPr>
        <w:t xml:space="preserve">.  </w:t>
      </w:r>
    </w:p>
    <w:p w:rsidR="00EF0363" w:rsidRPr="007651BC" w:rsidRDefault="00EF0363" w:rsidP="00A20C64">
      <w:pPr>
        <w:pStyle w:val="Textonotapie"/>
        <w:jc w:val="both"/>
        <w:rPr>
          <w:sz w:val="14"/>
          <w:szCs w:val="14"/>
          <w:lang w:val="es-MX"/>
        </w:rPr>
      </w:pPr>
      <w:r w:rsidRPr="00FF5A0F">
        <w:rPr>
          <w:sz w:val="12"/>
          <w:szCs w:val="14"/>
        </w:rPr>
        <w:t>Nota: Los trabajos señalados derivados de la partida de gasto 6000 se encuentran autorizados en las carteras</w:t>
      </w:r>
      <w:r>
        <w:rPr>
          <w:sz w:val="12"/>
          <w:szCs w:val="14"/>
        </w:rPr>
        <w:t xml:space="preserve"> de inversión</w:t>
      </w:r>
      <w:r w:rsidRPr="00FF5A0F">
        <w:rPr>
          <w:sz w:val="12"/>
          <w:szCs w:val="14"/>
        </w:rPr>
        <w:t xml:space="preserve"> 1611L3P0003 “Proyecto de limitación del pr</w:t>
      </w:r>
      <w:r>
        <w:rPr>
          <w:sz w:val="12"/>
          <w:szCs w:val="14"/>
        </w:rPr>
        <w:t>edio del Plantel Río Santiago”.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20A" w:rsidRDefault="00FF5A0F" w:rsidP="00F9620A">
    <w:pPr>
      <w:pStyle w:val="Encabezado"/>
      <w:pBdr>
        <w:bottom w:val="single" w:sz="6" w:space="1" w:color="000000"/>
      </w:pBdr>
      <w:tabs>
        <w:tab w:val="clear" w:pos="4419"/>
        <w:tab w:val="center" w:pos="4395"/>
        <w:tab w:val="right" w:pos="9072"/>
      </w:tabs>
      <w:jc w:val="right"/>
      <w:rPr>
        <w:rFonts w:ascii="Soberana Sans Light" w:hAnsi="Soberana Sans Light"/>
        <w:sz w:val="22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AE1D070" wp14:editId="24063154">
          <wp:simplePos x="0" y="0"/>
          <wp:positionH relativeFrom="margin">
            <wp:posOffset>123825</wp:posOffset>
          </wp:positionH>
          <wp:positionV relativeFrom="paragraph">
            <wp:posOffset>-381635</wp:posOffset>
          </wp:positionV>
          <wp:extent cx="7442105" cy="993058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Pantalla 2019-07-29 a la(s) 11.21.52.png"/>
                  <pic:cNvPicPr/>
                </pic:nvPicPr>
                <pic:blipFill rotWithShape="1">
                  <a:blip r:embed="rId1"/>
                  <a:srcRect l="4540" t="3869" b="86361"/>
                  <a:stretch/>
                </pic:blipFill>
                <pic:spPr bwMode="auto">
                  <a:xfrm>
                    <a:off x="0" y="0"/>
                    <a:ext cx="7442105" cy="9930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5A0F" w:rsidRDefault="00FF5A0F" w:rsidP="00F9620A">
    <w:pPr>
      <w:pStyle w:val="Encabezado"/>
      <w:pBdr>
        <w:bottom w:val="single" w:sz="6" w:space="1" w:color="000000"/>
      </w:pBdr>
      <w:tabs>
        <w:tab w:val="clear" w:pos="4419"/>
        <w:tab w:val="center" w:pos="4395"/>
        <w:tab w:val="right" w:pos="9072"/>
      </w:tabs>
      <w:jc w:val="right"/>
      <w:rPr>
        <w:rFonts w:ascii="Soberana Sans Light" w:hAnsi="Soberana Sans Light"/>
        <w:sz w:val="22"/>
      </w:rPr>
    </w:pPr>
  </w:p>
  <w:p w:rsidR="00FF5A0F" w:rsidRDefault="00FF5A0F" w:rsidP="00F9620A">
    <w:pPr>
      <w:pStyle w:val="Encabezado"/>
      <w:pBdr>
        <w:bottom w:val="single" w:sz="6" w:space="1" w:color="000000"/>
      </w:pBdr>
      <w:tabs>
        <w:tab w:val="clear" w:pos="4419"/>
        <w:tab w:val="center" w:pos="4395"/>
        <w:tab w:val="right" w:pos="9072"/>
      </w:tabs>
      <w:jc w:val="right"/>
      <w:rPr>
        <w:rFonts w:ascii="Soberana Sans Light" w:hAnsi="Soberana Sans Light"/>
        <w:sz w:val="22"/>
      </w:rPr>
    </w:pPr>
  </w:p>
  <w:p w:rsidR="001C3457" w:rsidRPr="000816F8" w:rsidRDefault="00F9620A" w:rsidP="00F9620A">
    <w:pPr>
      <w:pStyle w:val="Encabezado"/>
      <w:pBdr>
        <w:bottom w:val="single" w:sz="6" w:space="1" w:color="000000"/>
      </w:pBdr>
      <w:tabs>
        <w:tab w:val="right" w:pos="9072"/>
      </w:tabs>
      <w:jc w:val="right"/>
      <w:rPr>
        <w:rFonts w:ascii="Arial" w:hAnsi="Arial" w:cs="Arial"/>
        <w:b/>
      </w:rPr>
    </w:pPr>
    <w:r w:rsidRPr="000816F8">
      <w:rPr>
        <w:rFonts w:ascii="Arial" w:hAnsi="Arial" w:cs="Arial"/>
        <w:b/>
        <w:sz w:val="22"/>
      </w:rPr>
      <w:t>PROGRAMA DE OBRA PÚBLICA Y SERVICIOS RELACIONADOS CON LAS MISMAS 20</w:t>
    </w:r>
    <w:r w:rsidR="000816F8">
      <w:rPr>
        <w:rFonts w:ascii="Arial" w:hAnsi="Arial" w:cs="Arial"/>
        <w:b/>
        <w:sz w:val="2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1C0D"/>
    <w:multiLevelType w:val="hybridMultilevel"/>
    <w:tmpl w:val="A4ACC832"/>
    <w:lvl w:ilvl="0" w:tplc="080A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 w15:restartNumberingAfterBreak="0">
    <w:nsid w:val="0C7B7D21"/>
    <w:multiLevelType w:val="hybridMultilevel"/>
    <w:tmpl w:val="84FEA7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C6761"/>
    <w:multiLevelType w:val="hybridMultilevel"/>
    <w:tmpl w:val="0B3E92E2"/>
    <w:lvl w:ilvl="0" w:tplc="63CE730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EC"/>
    <w:rsid w:val="000006B7"/>
    <w:rsid w:val="00011B4C"/>
    <w:rsid w:val="00013AD5"/>
    <w:rsid w:val="00014D84"/>
    <w:rsid w:val="00016CA7"/>
    <w:rsid w:val="000214E7"/>
    <w:rsid w:val="00040743"/>
    <w:rsid w:val="00055ABF"/>
    <w:rsid w:val="000611DD"/>
    <w:rsid w:val="000815BB"/>
    <w:rsid w:val="000816F8"/>
    <w:rsid w:val="000831B1"/>
    <w:rsid w:val="000A23AB"/>
    <w:rsid w:val="000A3F55"/>
    <w:rsid w:val="000A58D2"/>
    <w:rsid w:val="000B65C5"/>
    <w:rsid w:val="000B6916"/>
    <w:rsid w:val="000B7884"/>
    <w:rsid w:val="00117F8A"/>
    <w:rsid w:val="0012493B"/>
    <w:rsid w:val="00125F3A"/>
    <w:rsid w:val="001436A1"/>
    <w:rsid w:val="001459C9"/>
    <w:rsid w:val="00167F79"/>
    <w:rsid w:val="00194CBD"/>
    <w:rsid w:val="001C3457"/>
    <w:rsid w:val="001E6ED3"/>
    <w:rsid w:val="001F2066"/>
    <w:rsid w:val="001F502A"/>
    <w:rsid w:val="001F59A4"/>
    <w:rsid w:val="002070A6"/>
    <w:rsid w:val="00214338"/>
    <w:rsid w:val="002429FA"/>
    <w:rsid w:val="0025554C"/>
    <w:rsid w:val="00255887"/>
    <w:rsid w:val="00264C4B"/>
    <w:rsid w:val="002B277D"/>
    <w:rsid w:val="002B64DF"/>
    <w:rsid w:val="002D2B89"/>
    <w:rsid w:val="002F26CC"/>
    <w:rsid w:val="00300E6B"/>
    <w:rsid w:val="00332EA5"/>
    <w:rsid w:val="0035066B"/>
    <w:rsid w:val="00363478"/>
    <w:rsid w:val="00383F59"/>
    <w:rsid w:val="00385CF0"/>
    <w:rsid w:val="00386C88"/>
    <w:rsid w:val="003A2DAD"/>
    <w:rsid w:val="003A512A"/>
    <w:rsid w:val="003C50CA"/>
    <w:rsid w:val="003F4692"/>
    <w:rsid w:val="003F6EFC"/>
    <w:rsid w:val="00404C58"/>
    <w:rsid w:val="004050A7"/>
    <w:rsid w:val="004367C8"/>
    <w:rsid w:val="00465566"/>
    <w:rsid w:val="00470AC7"/>
    <w:rsid w:val="00491A6C"/>
    <w:rsid w:val="00494078"/>
    <w:rsid w:val="004C2F52"/>
    <w:rsid w:val="004C47C6"/>
    <w:rsid w:val="00504291"/>
    <w:rsid w:val="00520541"/>
    <w:rsid w:val="005218E3"/>
    <w:rsid w:val="00531441"/>
    <w:rsid w:val="005651CB"/>
    <w:rsid w:val="0057128C"/>
    <w:rsid w:val="005E1D04"/>
    <w:rsid w:val="005F21F8"/>
    <w:rsid w:val="005F3628"/>
    <w:rsid w:val="0061090D"/>
    <w:rsid w:val="006170BD"/>
    <w:rsid w:val="00620041"/>
    <w:rsid w:val="00642E31"/>
    <w:rsid w:val="00656F42"/>
    <w:rsid w:val="006625FF"/>
    <w:rsid w:val="00666526"/>
    <w:rsid w:val="00681E0A"/>
    <w:rsid w:val="006A1EC3"/>
    <w:rsid w:val="006B1A70"/>
    <w:rsid w:val="006B555E"/>
    <w:rsid w:val="006C04FB"/>
    <w:rsid w:val="006C6ADF"/>
    <w:rsid w:val="006D2196"/>
    <w:rsid w:val="006E3DF7"/>
    <w:rsid w:val="006F3D03"/>
    <w:rsid w:val="00703C19"/>
    <w:rsid w:val="00707AEF"/>
    <w:rsid w:val="00732865"/>
    <w:rsid w:val="00734FC8"/>
    <w:rsid w:val="00737AA5"/>
    <w:rsid w:val="00746B6C"/>
    <w:rsid w:val="0074751F"/>
    <w:rsid w:val="00750981"/>
    <w:rsid w:val="007516D8"/>
    <w:rsid w:val="00761975"/>
    <w:rsid w:val="007651BC"/>
    <w:rsid w:val="00777A29"/>
    <w:rsid w:val="007A519E"/>
    <w:rsid w:val="007B6362"/>
    <w:rsid w:val="007E7C14"/>
    <w:rsid w:val="00810AB9"/>
    <w:rsid w:val="00853830"/>
    <w:rsid w:val="008609E4"/>
    <w:rsid w:val="00873F97"/>
    <w:rsid w:val="008805AD"/>
    <w:rsid w:val="008A4D68"/>
    <w:rsid w:val="008B70B8"/>
    <w:rsid w:val="008C5236"/>
    <w:rsid w:val="008D11BB"/>
    <w:rsid w:val="008D414C"/>
    <w:rsid w:val="0090035A"/>
    <w:rsid w:val="00941246"/>
    <w:rsid w:val="00961AC0"/>
    <w:rsid w:val="00966110"/>
    <w:rsid w:val="0097594A"/>
    <w:rsid w:val="00977F2D"/>
    <w:rsid w:val="009A1DA7"/>
    <w:rsid w:val="009B332A"/>
    <w:rsid w:val="009C104F"/>
    <w:rsid w:val="009C3EC2"/>
    <w:rsid w:val="009E39B2"/>
    <w:rsid w:val="009E4C6E"/>
    <w:rsid w:val="009E745F"/>
    <w:rsid w:val="009F7F0D"/>
    <w:rsid w:val="00A12476"/>
    <w:rsid w:val="00A20C64"/>
    <w:rsid w:val="00A2606D"/>
    <w:rsid w:val="00A40D89"/>
    <w:rsid w:val="00A47239"/>
    <w:rsid w:val="00A62F4A"/>
    <w:rsid w:val="00A642B2"/>
    <w:rsid w:val="00A64A9A"/>
    <w:rsid w:val="00A67E98"/>
    <w:rsid w:val="00A807BE"/>
    <w:rsid w:val="00A862AF"/>
    <w:rsid w:val="00A978EC"/>
    <w:rsid w:val="00AB7162"/>
    <w:rsid w:val="00AC23F2"/>
    <w:rsid w:val="00AC25CE"/>
    <w:rsid w:val="00AD0DB2"/>
    <w:rsid w:val="00AD1917"/>
    <w:rsid w:val="00AD3058"/>
    <w:rsid w:val="00AD49AE"/>
    <w:rsid w:val="00B00877"/>
    <w:rsid w:val="00B0518E"/>
    <w:rsid w:val="00B10E76"/>
    <w:rsid w:val="00BB203D"/>
    <w:rsid w:val="00BB6736"/>
    <w:rsid w:val="00BC4581"/>
    <w:rsid w:val="00BC550D"/>
    <w:rsid w:val="00BD0017"/>
    <w:rsid w:val="00BE685F"/>
    <w:rsid w:val="00C052B1"/>
    <w:rsid w:val="00C25974"/>
    <w:rsid w:val="00C306BF"/>
    <w:rsid w:val="00C31BC7"/>
    <w:rsid w:val="00C444E5"/>
    <w:rsid w:val="00C47FA1"/>
    <w:rsid w:val="00C52F87"/>
    <w:rsid w:val="00C72DE7"/>
    <w:rsid w:val="00C73ADE"/>
    <w:rsid w:val="00C90B38"/>
    <w:rsid w:val="00CB6828"/>
    <w:rsid w:val="00CB7B3C"/>
    <w:rsid w:val="00CB7D65"/>
    <w:rsid w:val="00CC11AF"/>
    <w:rsid w:val="00CC2CA3"/>
    <w:rsid w:val="00CE5686"/>
    <w:rsid w:val="00D2039D"/>
    <w:rsid w:val="00D271D0"/>
    <w:rsid w:val="00D30E72"/>
    <w:rsid w:val="00D55897"/>
    <w:rsid w:val="00D67725"/>
    <w:rsid w:val="00D70957"/>
    <w:rsid w:val="00D9571B"/>
    <w:rsid w:val="00DA2457"/>
    <w:rsid w:val="00DA3F74"/>
    <w:rsid w:val="00E136AA"/>
    <w:rsid w:val="00E46DF6"/>
    <w:rsid w:val="00E510F5"/>
    <w:rsid w:val="00E55E07"/>
    <w:rsid w:val="00E67CFD"/>
    <w:rsid w:val="00EA54B4"/>
    <w:rsid w:val="00EB5819"/>
    <w:rsid w:val="00EB7AC2"/>
    <w:rsid w:val="00ED2F48"/>
    <w:rsid w:val="00ED5D95"/>
    <w:rsid w:val="00EE1EE5"/>
    <w:rsid w:val="00EE253E"/>
    <w:rsid w:val="00EF0363"/>
    <w:rsid w:val="00EF0E5C"/>
    <w:rsid w:val="00EF1EC9"/>
    <w:rsid w:val="00EF4C9B"/>
    <w:rsid w:val="00EF5ABD"/>
    <w:rsid w:val="00EF5C80"/>
    <w:rsid w:val="00F13F5A"/>
    <w:rsid w:val="00F41A7E"/>
    <w:rsid w:val="00F54B2B"/>
    <w:rsid w:val="00F85153"/>
    <w:rsid w:val="00F86FCC"/>
    <w:rsid w:val="00F92161"/>
    <w:rsid w:val="00F9620A"/>
    <w:rsid w:val="00FB2734"/>
    <w:rsid w:val="00FD08DA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C1DB2"/>
  <w15:chartTrackingRefBased/>
  <w15:docId w15:val="{E80B0266-7F9F-4CFE-88DA-406734A1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C3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3457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1C34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45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C34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45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C3457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C345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C345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5AB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ABD"/>
    <w:rPr>
      <w:rFonts w:ascii="Segoe UI" w:eastAsia="Times New Roman" w:hAnsi="Segoe UI" w:cs="Segoe UI"/>
      <w:sz w:val="18"/>
      <w:szCs w:val="18"/>
      <w:lang w:val="es-ES_tradnl" w:eastAsia="es-ES"/>
    </w:rPr>
  </w:style>
  <w:style w:type="table" w:styleId="Tablanormal4">
    <w:name w:val="Plain Table 4"/>
    <w:basedOn w:val="Tablanormal"/>
    <w:uiPriority w:val="44"/>
    <w:rsid w:val="006D21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9CBC6-B55F-480A-BE61-73BCF0CC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departamento</cp:lastModifiedBy>
  <cp:revision>3</cp:revision>
  <cp:lastPrinted>2020-01-29T23:52:00Z</cp:lastPrinted>
  <dcterms:created xsi:type="dcterms:W3CDTF">2020-01-29T23:47:00Z</dcterms:created>
  <dcterms:modified xsi:type="dcterms:W3CDTF">2020-01-29T23:52:00Z</dcterms:modified>
</cp:coreProperties>
</file>